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20-73-48-95</w:t>
      </w:r>
    </w:p>
    <w:p>
      <w:r>
        <w:rPr>
          <w:b w:val="0"/>
          <w:i w:val="0"/>
          <w:color w:val="64748B"/>
          <w:sz w:val="18"/>
        </w:rPr>
        <w:t>Enquêteur : EQ10_sup_v2  ·  Équipe : EQ10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20-73-48-95</w:t>
            </w:r>
          </w:p>
        </w:tc>
        <w:tc>
          <w:tcPr>
            <w:tcW w:type="dxa" w:w="3551"/>
            <w:shd w:fill="F8FAFC"/>
          </w:tcPr>
          <w:p>
            <w:r>
              <w:rPr>
                <w:b w:val="0"/>
                <w:i w:val="0"/>
                <w:color w:val="64748B"/>
                <w:sz w:val="14"/>
              </w:rPr>
              <w:t>CHEF DE MÉNAGE</w:t>
              <w:br/>
            </w:r>
            <w:r>
              <w:rPr>
                <w:b/>
                <w:i w:val="0"/>
                <w:sz w:val="18"/>
              </w:rPr>
              <w:t>ANTA FALL</w:t>
            </w:r>
          </w:p>
        </w:tc>
      </w:tr>
      <w:tr>
        <w:tc>
          <w:tcPr>
            <w:tcW w:type="dxa" w:w="3551"/>
            <w:shd w:fill="F8FAFC"/>
          </w:tcPr>
          <w:p>
            <w:r>
              <w:rPr>
                <w:b w:val="0"/>
                <w:i w:val="0"/>
                <w:color w:val="64748B"/>
                <w:sz w:val="14"/>
              </w:rPr>
              <w:t>TÉLÉPHONE CM</w:t>
              <w:br/>
            </w:r>
            <w:r>
              <w:rPr>
                <w:b/>
                <w:i w:val="0"/>
                <w:sz w:val="18"/>
              </w:rPr>
              <w:t>77 752 25 34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2026-05-19T13:31:21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ngueye lakh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ngueye lakh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(10 kg),  des quantités vendus (15 kg) et des quantités en stock (5 kg) depasse la quantité totale (30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ngueye lakh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alassane lakh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alassane lakh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ngueye lakh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ngueye lakh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Anta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Anta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(20000 Fcfa) de Pâte d'arachide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(20000 Fcfa) de Pâte d'arachide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Poisson séché Guedj Con en Morceau (Portion)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Anta fall (500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Anta fall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robe de pret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Anta fall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 quotidienne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e vêtements  des enfants  pour la tabaski 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Anta fall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3750 FCFA qui semble élevé, prière de verifier le montant tiré de la vente (7500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(10 kg),  des quantités vendus (15 kg) et des quantités en stock (5 kg) diffère de celle de la quantité totale (30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Anta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0.02 Kg taille unique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Anta fall vit en milieu rural mais dit avoir dépensé 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[2026-05-24 09:18:55] </w:t>
      </w:r>
      <w:r>
        <w:rPr>
          <w:b/>
          <w:i w:val="0"/>
          <w:color w:val="1F6FEB"/>
          <w:sz w:val="16"/>
        </w:rPr>
        <w:t xml:space="preserve">EQ10_sup_v2 </w:t>
      </w:r>
      <w:r>
        <w:rPr>
          <w:b w:val="0"/>
          <w:i w:val="0"/>
          <w:color w:val="64748B"/>
          <w:sz w:val="16"/>
        </w:rPr>
        <w:t xml:space="preserve">sur confirmer1b : </w:t>
      </w:r>
      <w:r>
        <w:rPr>
          <w:b w:val="0"/>
          <w:i w:val="0"/>
          <w:sz w:val="17"/>
        </w:rPr>
        <w:t>Le mari est-il dans le ménage?</w:t>
      </w:r>
    </w:p>
    <w:p>
      <w:pPr>
        <w:pStyle w:val="ListBullet"/>
      </w:pPr>
      <w:r>
        <w:rPr>
          <w:b w:val="0"/>
          <w:i w:val="0"/>
          <w:color w:val="64748B"/>
          <w:sz w:val="16"/>
        </w:rPr>
        <w:t xml:space="preserve">[2026-05-24 09:30:39] </w:t>
      </w:r>
      <w:r>
        <w:rPr>
          <w:b/>
          <w:i w:val="0"/>
          <w:color w:val="1F6FEB"/>
          <w:sz w:val="16"/>
        </w:rPr>
        <w:t xml:space="preserve">EQ10_sup_v2 </w:t>
      </w:r>
      <w:r>
        <w:rPr>
          <w:b w:val="0"/>
          <w:i w:val="0"/>
          <w:color w:val="64748B"/>
          <w:sz w:val="16"/>
        </w:rPr>
        <w:t xml:space="preserve">sur s01q38 : </w:t>
      </w:r>
      <w:r>
        <w:rPr>
          <w:b w:val="0"/>
          <w:i w:val="0"/>
          <w:sz w:val="17"/>
        </w:rPr>
        <w:t>La mère de ngueye lakh fait du commerce</w:t>
      </w:r>
    </w:p>
    <w:p>
      <w:pPr>
        <w:pStyle w:val="ListBullet"/>
      </w:pPr>
      <w:r>
        <w:rPr>
          <w:b w:val="0"/>
          <w:i w:val="0"/>
          <w:color w:val="64748B"/>
          <w:sz w:val="16"/>
        </w:rPr>
        <w:t xml:space="preserve">[2026-05-24 09:41:41] </w:t>
      </w:r>
      <w:r>
        <w:rPr>
          <w:b/>
          <w:i w:val="0"/>
          <w:color w:val="1F6FEB"/>
          <w:sz w:val="16"/>
        </w:rPr>
        <w:t xml:space="preserve">EQ10_sup_v2 </w:t>
      </w:r>
      <w:r>
        <w:rPr>
          <w:b w:val="0"/>
          <w:i w:val="0"/>
          <w:color w:val="64748B"/>
          <w:sz w:val="16"/>
        </w:rPr>
        <w:t xml:space="preserve">sur s03q07 : </w:t>
      </w:r>
      <w:r>
        <w:rPr>
          <w:b w:val="0"/>
          <w:i w:val="0"/>
          <w:sz w:val="17"/>
        </w:rPr>
        <w:t>Veuillez revoir le lieu  de consultation</w:t>
      </w:r>
    </w:p>
    <w:p>
      <w:pPr>
        <w:pStyle w:val="ListBullet"/>
      </w:pPr>
      <w:r>
        <w:rPr>
          <w:b w:val="0"/>
          <w:i w:val="0"/>
          <w:color w:val="64748B"/>
          <w:sz w:val="16"/>
        </w:rPr>
        <w:t xml:space="preserve">[2026-05-24 15:38:41] </w:t>
      </w:r>
      <w:r>
        <w:rPr>
          <w:b/>
          <w:i w:val="0"/>
          <w:color w:val="1F6FEB"/>
          <w:sz w:val="16"/>
        </w:rPr>
        <w:t xml:space="preserve">EQ10_sup_v2 </w:t>
      </w:r>
      <w:r>
        <w:rPr>
          <w:b w:val="0"/>
          <w:i w:val="0"/>
          <w:color w:val="64748B"/>
          <w:sz w:val="16"/>
        </w:rPr>
        <w:t xml:space="preserve">sur s03q07 : </w:t>
      </w:r>
      <w:r>
        <w:rPr>
          <w:b w:val="0"/>
          <w:i w:val="0"/>
          <w:sz w:val="17"/>
        </w:rPr>
        <w:t>Revoir les modalités</w:t>
      </w:r>
    </w:p>
    <w:p>
      <w:pPr>
        <w:pStyle w:val="ListBullet"/>
      </w:pPr>
      <w:r>
        <w:rPr>
          <w:b w:val="0"/>
          <w:i w:val="0"/>
          <w:color w:val="64748B"/>
          <w:sz w:val="16"/>
        </w:rPr>
        <w:t xml:space="preserve">[2026-05-24 16:02:04] </w:t>
      </w:r>
      <w:r>
        <w:rPr>
          <w:b/>
          <w:i w:val="0"/>
          <w:color w:val="1F6FEB"/>
          <w:sz w:val="16"/>
        </w:rPr>
        <w:t xml:space="preserve">EQ10_sup_v2 </w:t>
      </w:r>
      <w:r>
        <w:rPr>
          <w:b w:val="0"/>
          <w:i w:val="0"/>
          <w:color w:val="64748B"/>
          <w:sz w:val="16"/>
        </w:rPr>
        <w:t xml:space="preserve">sur s07bq03a_2 : </w:t>
      </w:r>
      <w:r>
        <w:rPr>
          <w:b w:val="0"/>
          <w:i w:val="0"/>
          <w:sz w:val="17"/>
        </w:rPr>
        <w:t>Veuillez revoir la quantité consommée?</w:t>
      </w:r>
    </w:p>
    <w:p>
      <w:pPr>
        <w:pStyle w:val="ListBullet"/>
      </w:pPr>
      <w:r>
        <w:rPr>
          <w:b w:val="0"/>
          <w:i w:val="0"/>
          <w:color w:val="64748B"/>
          <w:sz w:val="16"/>
        </w:rPr>
        <w:t xml:space="preserve">[2026-05-24 17:32:32]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20:31:54] </w:t>
      </w:r>
      <w:r>
        <w:rPr>
          <w:b/>
          <w:i w:val="0"/>
          <w:color w:val="1F6FEB"/>
          <w:sz w:val="16"/>
        </w:rPr>
        <w:t xml:space="preserve">EQ10_sup_v2 </w:t>
      </w:r>
      <w:r>
        <w:rPr>
          <w:b w:val="0"/>
          <w:i w:val="0"/>
          <w:color w:val="64748B"/>
          <w:sz w:val="16"/>
        </w:rPr>
        <w:t xml:space="preserve">sur @@RejectedBySupervisor : </w:t>
      </w:r>
      <w:r>
        <w:rPr>
          <w:b w:val="0"/>
          <w:i w:val="0"/>
          <w:sz w:val="17"/>
        </w:rPr>
        <w:t>"Revoir 7A( la ligne 98 et la consommation extérieure de Fallo) Revoir le 7B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