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55-83-99-11</w:t>
      </w:r>
    </w:p>
    <w:p>
      <w:r>
        <w:rPr>
          <w:b w:val="0"/>
          <w:i w:val="0"/>
          <w:color w:val="64748B"/>
          <w:sz w:val="18"/>
        </w:rPr>
        <w:t>Enquêteur : EQ13_sup_v2  ·  Équipe : EQ13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41201030002</w:t>
            </w:r>
          </w:p>
        </w:tc>
        <w:tc>
          <w:tcPr>
            <w:tcW w:type="dxa" w:w="3551"/>
            <w:shd w:fill="F8FAFC"/>
          </w:tcPr>
          <w:p>
            <w:r>
              <w:rPr>
                <w:b w:val="0"/>
                <w:i w:val="0"/>
                <w:color w:val="64748B"/>
                <w:sz w:val="14"/>
              </w:rPr>
              <w:t>MÉNAGE</w:t>
              <w:br/>
            </w:r>
            <w:r>
              <w:rPr>
                <w:b/>
                <w:i w:val="0"/>
                <w:color w:val="1F6FEB"/>
                <w:sz w:val="18"/>
              </w:rPr>
              <w:t>55-83-99-11</w:t>
            </w:r>
          </w:p>
        </w:tc>
        <w:tc>
          <w:tcPr>
            <w:tcW w:type="dxa" w:w="3551"/>
            <w:shd w:fill="F8FAFC"/>
          </w:tcPr>
          <w:p>
            <w:r>
              <w:rPr>
                <w:b w:val="0"/>
                <w:i w:val="0"/>
                <w:color w:val="64748B"/>
                <w:sz w:val="14"/>
              </w:rPr>
              <w:t>CHEF DE MÉNAGE</w:t>
              <w:br/>
            </w:r>
            <w:r>
              <w:rPr>
                <w:b/>
                <w:i w:val="0"/>
                <w:sz w:val="18"/>
              </w:rPr>
              <w:t>FATOU BINTOU DIAGNE</w:t>
            </w:r>
          </w:p>
        </w:tc>
      </w:tr>
      <w:tr>
        <w:tc>
          <w:tcPr>
            <w:tcW w:type="dxa" w:w="3551"/>
            <w:shd w:fill="F8FAFC"/>
          </w:tcPr>
          <w:p>
            <w:r>
              <w:rPr>
                <w:b w:val="0"/>
                <w:i w:val="0"/>
                <w:color w:val="64748B"/>
                <w:sz w:val="14"/>
              </w:rPr>
              <w:t>TÉLÉPHONE CM</w:t>
              <w:br/>
            </w:r>
            <w:r>
              <w:rPr>
                <w:b/>
                <w:i w:val="0"/>
                <w:sz w:val="18"/>
              </w:rPr>
              <w:t>78 172 63 44</w:t>
            </w:r>
          </w:p>
        </w:tc>
        <w:tc>
          <w:tcPr>
            <w:tcW w:type="dxa" w:w="3551"/>
            <w:shd w:fill="F8FAFC"/>
          </w:tcPr>
          <w:p>
            <w:r>
              <w:rPr>
                <w:b w:val="0"/>
                <w:i w:val="0"/>
                <w:color w:val="64748B"/>
                <w:sz w:val="14"/>
              </w:rPr>
              <w:t>LOCALISATION</w:t>
              <w:br/>
            </w:r>
            <w:r>
              <w:rPr>
                <w:b/>
                <w:i w:val="0"/>
                <w:sz w:val="18"/>
              </w:rPr>
              <w:t>BOULEYDI</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EQ13_sup_v2  (133)</w:t>
            </w:r>
          </w:p>
        </w:tc>
        <w:tc>
          <w:tcPr>
            <w:tcW w:type="dxa" w:w="3551"/>
            <w:shd w:fill="F8FAFC"/>
          </w:tcPr>
          <w:p>
            <w:r>
              <w:rPr>
                <w:b w:val="0"/>
                <w:i w:val="0"/>
                <w:color w:val="64748B"/>
                <w:sz w:val="14"/>
              </w:rPr>
              <w:t>SUPERVISEUR</w:t>
              <w:br/>
            </w:r>
            <w:r>
              <w:rPr>
                <w:b/>
                <w:i w:val="0"/>
                <w:sz w:val="18"/>
              </w:rPr>
              <w:t>13</w:t>
            </w:r>
          </w:p>
        </w:tc>
        <w:tc>
          <w:tcPr>
            <w:tcW w:type="dxa" w:w="3551"/>
            <w:shd w:fill="F8FAFC"/>
          </w:tcPr>
          <w:p>
            <w:r>
              <w:rPr>
                <w:b w:val="0"/>
                <w:i w:val="0"/>
                <w:color w:val="64748B"/>
                <w:sz w:val="14"/>
              </w:rPr>
              <w:t>STATUT</w:t>
              <w:br/>
            </w:r>
            <w:r>
              <w:rPr>
                <w:b/>
                <w:i w:val="0"/>
                <w:sz w:val="18"/>
              </w:rPr>
              <w:t>1  ·  1ʳᵉ visite : 2026-05-20T17:20:55</w:t>
            </w:r>
          </w:p>
        </w:tc>
      </w:tr>
    </w:tbl>
    <w:p/>
    <w:p>
      <w:r>
        <w:rPr>
          <w:b/>
          <w:i w:val="0"/>
          <w:color w:val="1F6FEB"/>
          <w:sz w:val="22"/>
        </w:rPr>
        <w:t>⚠ INCOHÉRENCES À CORRIGER (48)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Fatou Bintou Diagne) , prière de renseigner toutes les questions liées à  Fatou Bintou Diagne .</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.5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(2)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type de logement est Maison à Etage et le principal matériau de toit est Tôles qui semble incohérent.</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à Etage à SAINT-LOUIS Urbain ont généralement comme principal matériau du toit le/la Dalle en ciment, mais celui du ménage de FATOU BINTOU DIAGNE (Tôles) diffère de celui-ci.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questionnaire est completé mais il reste certainnes infomations du ménage à faire dans la section 0, prière de renseigner ces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(1) de ce ménage est inférieur à la taille du denombrement (4),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Bintou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Fatou Bintou Diagne (7000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5 Pièce en Petit de Mangue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FATOU BINTOU DIAGNE (85000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s10q40</w:t>
            </w:r>
          </w:p>
        </w:tc>
        <w:tc>
          <w:tcPr>
            <w:tcW w:type="dxa" w:w="1191"/>
          </w:tcPr>
          <w:p>
            <w:r>
              <w:rPr>
                <w:b w:val="0"/>
                <w:i w:val="0"/>
                <w:color w:val="64748B"/>
                <w:sz w:val="16"/>
              </w:rPr>
              <w:t>GT-CQ</w:t>
            </w:r>
          </w:p>
        </w:tc>
        <w:tc>
          <w:tcPr>
            <w:tcW w:type="dxa" w:w="4706"/>
          </w:tcPr>
          <w:p>
            <w:r>
              <w:rPr>
                <w:b w:val="0"/>
                <w:i w:val="0"/>
                <w:sz w:val="17"/>
              </w:rPr>
              <w:t>Peu plausible! la valeur actuelle déclarée en s10q40 pour commerce de detail semble trop petite ou trop élevée.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commerce de detail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la question 11.18 auprès du ménage ou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personne non-membre du ménage qui figure sur le titre de propriété est bailleur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à Etage à SAINT-LOUIS Urbain ont généralement comme principal matériau de revêtement du sol du logement le/la Carreaux/Marbre, mais celui du ménage de FATOU BINTOU DIAGNE (Ciment/Béton) diffère de celui-ci.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FATOU BINTOU DIAGNE n'est pas renseigné, prière de renseigner.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FATOU BINTOU DIAGNE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Avertissement!!! Le ménage a consommé 4 Canette de 500 cl Petit de Thé (Ataya), cette quantité semble anormale pour une consommation des 7 derniers jours.Les ménages consomment géneralement en sachet ou en paquet, prière de corriger ou de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(15000) de l'article  Bonbonne de gaz est inférieur aux prix de revente (20000)  avec l'âge du bien atteignant 10 ans.</w:t>
            </w:r>
          </w:p>
        </w:tc>
      </w:tr>
    </w:tbl>
    <w:p/>
    <w:p>
      <w:r>
        <w:rPr>
          <w:b/>
          <w:i w:val="0"/>
          <w:color w:val="1F6FEB"/>
          <w:sz w:val="22"/>
        </w:rPr>
        <w:t>💬 COMMENTAIRES SUPERVISEUR / ENQUÊTEUR (1)</w:t>
      </w:r>
    </w:p>
    <w:p>
      <w:pPr>
        <w:pStyle w:val="ListBullet"/>
      </w:pPr>
      <w:r>
        <w:rPr>
          <w:b w:val="0"/>
          <w:i w:val="0"/>
          <w:color w:val="64748B"/>
          <w:sz w:val="16"/>
        </w:rPr>
        <w:t xml:space="preserve">[2026-05-30 20:15:03] </w:t>
      </w:r>
      <w:r>
        <w:rPr>
          <w:b/>
          <w:i w:val="0"/>
          <w:color w:val="1F6FEB"/>
          <w:sz w:val="16"/>
        </w:rPr>
        <w:t xml:space="preserve">EQ13_enq3_v2 </w:t>
      </w:r>
      <w:r>
        <w:rPr>
          <w:b w:val="0"/>
          <w:i w:val="0"/>
          <w:color w:val="64748B"/>
          <w:sz w:val="16"/>
        </w:rPr>
        <w:t xml:space="preserve">sur @@Completed : </w:t>
      </w:r>
      <w:r>
        <w:rPr>
          <w:b w:val="0"/>
          <w:i w:val="0"/>
          <w:sz w:val="17"/>
        </w:rPr>
        <w:t>"ras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