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ABDOURAHMANE SOW a dit que son père a un niveau Aucun alors que le père lui-même dit qu'il a un niveau Primaire au niveau de la section 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(4900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