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ALASSANE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anniverssaireIncoherence! MAIMOUNA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SAMBA SOW ignore son année de naissance mais declare l'âge qu'il avait à son dernier anniverssaireIncoherence! SAMBA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ALIOU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ALIOU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DEMBA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SOW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GORA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SEINO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SEINO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(9999 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SEINO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