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Kalidou Souare a vécu dans la localité est superieur à son âge (28)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Aissatou Souare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Khaby Souare ignore son année de naissance mais declare l'âge qu'il avait à son dernier anniverssaireLa taille du ménage lors de l'enquête principale (6) de ce ménage est inférieur à la taille du denombrement (7),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Khaby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Kalidou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Khaby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Khaby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KALIDOU SOUARE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KALIDOU SOUARE (39500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KALIDOU SOUARE, prière de reprendre la section agriculture du ménage KALIDOU SOUARE.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0.07 Sachets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