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31-17-70-80</w:t>
      </w:r>
    </w:p>
    <w:p>
      <w:r>
        <w:rPr>
          <w:b w:val="0"/>
          <w:i w:val="0"/>
          <w:color w:val="64748B"/>
          <w:sz w:val="18"/>
        </w:rPr>
        <w:t>Enquêteur : EQ19_enq3_v2  ·  Équipe : EQ19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131201030006</w:t>
            </w:r>
          </w:p>
        </w:tc>
        <w:tc>
          <w:tcPr>
            <w:tcW w:type="dxa" w:w="3551"/>
            <w:shd w:fill="F8FAFC"/>
          </w:tcPr>
          <w:p>
            <w:r>
              <w:rPr>
                <w:b w:val="0"/>
                <w:i w:val="0"/>
                <w:color w:val="64748B"/>
                <w:sz w:val="14"/>
              </w:rPr>
              <w:t>MÉNAGE</w:t>
              <w:br/>
            </w:r>
            <w:r>
              <w:rPr>
                <w:b/>
                <w:i w:val="0"/>
                <w:color w:val="1F6FEB"/>
                <w:sz w:val="18"/>
              </w:rPr>
              <w:t>31-17-70-80</w:t>
            </w:r>
          </w:p>
        </w:tc>
        <w:tc>
          <w:tcPr>
            <w:tcW w:type="dxa" w:w="3551"/>
            <w:shd w:fill="F8FAFC"/>
          </w:tcPr>
          <w:p>
            <w:r>
              <w:rPr>
                <w:b w:val="0"/>
                <w:i w:val="0"/>
                <w:color w:val="64748B"/>
                <w:sz w:val="14"/>
              </w:rPr>
              <w:t>CHEF DE MÉNAGE</w:t>
              <w:br/>
            </w:r>
            <w:r>
              <w:rPr>
                <w:b/>
                <w:i w:val="0"/>
                <w:sz w:val="18"/>
              </w:rPr>
              <w:t>MADOU COULIBALY</w:t>
            </w:r>
          </w:p>
        </w:tc>
      </w:tr>
      <w:tr>
        <w:tc>
          <w:tcPr>
            <w:tcW w:type="dxa" w:w="3551"/>
            <w:shd w:fill="F8FAFC"/>
          </w:tcPr>
          <w:p>
            <w:r>
              <w:rPr>
                <w:b w:val="0"/>
                <w:i w:val="0"/>
                <w:color w:val="64748B"/>
                <w:sz w:val="14"/>
              </w:rPr>
              <w:t>TÉLÉPHONE CM</w:t>
              <w:br/>
            </w:r>
            <w:r>
              <w:rPr>
                <w:b/>
                <w:i w:val="0"/>
                <w:sz w:val="18"/>
              </w:rPr>
              <w:t>76 664 33 48</w:t>
            </w:r>
          </w:p>
        </w:tc>
        <w:tc>
          <w:tcPr>
            <w:tcW w:type="dxa" w:w="3551"/>
            <w:shd w:fill="F8FAFC"/>
          </w:tcPr>
          <w:p>
            <w:r>
              <w:rPr>
                <w:b w:val="0"/>
                <w:i w:val="0"/>
                <w:color w:val="64748B"/>
                <w:sz w:val="14"/>
              </w:rPr>
              <w:t>LOCALISATION</w:t>
              <w:br/>
            </w:r>
            <w:r>
              <w:rPr>
                <w:b/>
                <w:i w:val="0"/>
                <w:sz w:val="18"/>
              </w:rPr>
              <w:t>YAMOUSSA 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(193)</w:t>
            </w:r>
          </w:p>
        </w:tc>
        <w:tc>
          <w:tcPr>
            <w:tcW w:type="dxa" w:w="3551"/>
            <w:shd w:fill="F8FAFC"/>
          </w:tcPr>
          <w:p>
            <w:r>
              <w:rPr>
                <w:b w:val="0"/>
                <w:i w:val="0"/>
                <w:color w:val="64748B"/>
                <w:sz w:val="14"/>
              </w:rPr>
              <w:t>SUPERVISEUR</w:t>
              <w:br/>
            </w:r>
            <w:r>
              <w:rPr>
                <w:b/>
                <w:i w:val="0"/>
                <w:sz w:val="18"/>
              </w:rPr>
              <w:t>19</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(116)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Mamadou Coulibaly) , prière de renseigner toutes les questions liées à  Mamadou Coulibaly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Alpha Omar Diallo) , prière de renseigner toutes les questions liées à  Alpha Omar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Hawa Diallo) , prière de renseigner toutes les questions liées à  Hawa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Karime Coulibaly est trop jeune ou vielle pour avoir Karime Coulibaly selon l'écart d'âge (13 ans) entre lui et sa mère, prière de revoir l'âge de Karime Coulibaly ou de sa mère.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2e cycle) au niveau de la section 1 de Mamadou Coulibaly diffère de celui donné par Mamadou Coulibaly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Alpha Omar Diallo ou l'année à laquelle Alpha Omar Diallo a fréquenté l'école pour la dernière fois (.) le dernier diplome de Alpha Omar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Aïssatou Cissokho ou l'année à laquelle Aïssatou Cissokho a fréquenté l'école pour la dernière fois (.) le dernier diplome de Aïssatou Cissokho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Karime Coulibaly est âgé de 11 ans et fréquente 1ére année de Secondaire 1 (Moyen) Général , tandis qu'il a débuté l'école à l'âge de 6 ans.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s02q15, s02q08</w:t>
            </w:r>
          </w:p>
        </w:tc>
        <w:tc>
          <w:tcPr>
            <w:tcW w:type="dxa" w:w="1191"/>
          </w:tcPr>
          <w:p>
            <w:r>
              <w:rPr>
                <w:b w:val="0"/>
                <w:i w:val="0"/>
                <w:color w:val="64748B"/>
                <w:sz w:val="16"/>
              </w:rPr>
              <w:t>GT-CQ</w:t>
            </w:r>
          </w:p>
        </w:tc>
        <w:tc>
          <w:tcPr>
            <w:tcW w:type="dxa" w:w="4706"/>
          </w:tcPr>
          <w:p>
            <w:r>
              <w:rPr>
                <w:b w:val="0"/>
                <w:i w:val="0"/>
                <w:sz w:val="17"/>
              </w:rPr>
              <w:t>Veuillez vérifier les informations renseignées aux questions s02q15, s02q08 ainsi que l'âge de l'individu, et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(11 ans) de Karime Coulibaly ou l'année à laquelle Karime Coulibaly a fréquenté l'école pour la dernière fois (.) le dernier diplome de Karime Coulibaly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Incohérence! Mamadou Coulibaly est agriculteur mais dit avoir bénéficié de congé de maladie, prière de corriger ou de confirmer cette information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Mamadou Coulibaly occupe un emploi secondaire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Mamadou Coulibaly occupe un emploi secondaire pour l'ETAT/collectivités locales ou dans une entreprise publique/parapublique tout en travaillant moins de  8h par jour.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construction le/la Paille, Banco, motte de terre, mais celui du ménage de Mamadou Coulibaly (Autre (à préciser))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(9 kg), des quantités offertes (0 kg),  des quantités vendus (0 kg) et des quantités en stock (0 kg) depasse la quantité totale (1 kg) que le ménage a eu après la recolte de Maïs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(5000 Fcfa) dépensé ou reçu en cadeau pour les cartes prépayées, les transferts de crédit et les abonnements de  Mamadou Coulibaly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(5000 Fcfa) dépensé ou reçu en cadeau pour les recharges internet ou de forfaits de données mobiles(hors appels vocaux), aucours des 30 derniers jours de  Mamadou Coulibaly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Mamadou Coulibaly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Alpha Omar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( 7500 FCFA) payée de Alpha Omar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Aïssatou Cissokho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( 7500 FCFA) payée de Aïssatou Cissokho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Houdy Coulibaly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 FCFA) payée de Houdy Coulibaly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Karime Coulibaly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( 7500 FCFA) payée de Karime Coulibaly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Aïssatou Cissokho a eu est maux de ventres,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Mamadou Coulibaly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Mamadou Coulibaly (5400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Alpha Omar Diallo (1500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Aïssatou Cissokho (1500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Mamadou Coulibaly (5700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Beignets de farine de boulangerie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Beignets de farine de boulangerie, prière de renseignés toutes les questions liées à Beignets de farine de boulangerie.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caillé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caillé, prière de renseignés toutes les questions liées à Lait caillé.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Macaroni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Macaroni, prière de renseignés toutes les questions liées à Macaroni.</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Madd, Zaban (Fole)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Madd, Zaban (Fole), prière de renseignés toutes les questions liées à Madd, Zaban (Fole).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Maïs en grain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Maïs en grain, prière de renseignés toutes les questions liées à Maïs en grain.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local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local brisé, prière de renseignés toutes les questions liées à Riz local brisé.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Coulibaly (29000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Coulibaly (30000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Coulibaly (500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Masque facial jetable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Coulibaly (200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Coulibaly (1000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Lubrifiants (huile moteur; huile de frein; liquide batterie (acide); graisses; autres lubrifiants n.d.a.) est mécanicien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Coulibaly (1500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Coulibaly (2000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Coulibaly (18000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Coulibaly (20000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Coulibaly (60000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Coulibaly (70000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fournit du services est a l'école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construction est Boux de vaches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Case à KEDOUGOU Rural ont généralement comme principal matériau de revêtement du sol du logement le/la Terre battue/Sable, mais celui du ménage de Mamadou Coulibaly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La quantité d'utilisation d'urée dans la parcelle Parcelle d'arachide est de 100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s00q12b, s01q39, s01q42__2, s01q43, s02q04, s02q15, s03q50</w:t>
            </w:r>
          </w:p>
        </w:tc>
        <w:tc>
          <w:tcPr>
            <w:tcW w:type="dxa" w:w="1191"/>
          </w:tcPr>
          <w:p>
            <w:r>
              <w:rPr>
                <w:b w:val="0"/>
                <w:i w:val="0"/>
                <w:color w:val="64748B"/>
                <w:sz w:val="16"/>
              </w:rPr>
              <w:t>GT-CQ</w:t>
            </w:r>
          </w:p>
        </w:tc>
        <w:tc>
          <w:tcPr>
            <w:tcW w:type="dxa" w:w="4706"/>
          </w:tcPr>
          <w:p>
            <w:r>
              <w:rPr>
                <w:b w:val="0"/>
                <w:i w:val="0"/>
                <w:sz w:val="17"/>
              </w:rPr>
              <w:t>La quantité d'utilisation de NPK dans la parcelle Parcelle d'arachide est de 200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d'arachide selon les mesures GPS est de 9783.81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d'arachide selon les mesures GPS est de 6308.17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170 FCFA par Kilogramme qui semble faible, prière de vérifier  le montant d'achat (68000 FCFA pour 400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Herbicides est de 125 FCFA par Litre qui semble faible, prière de vérifier  le montant d'achat (10000 FCFA pour 80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(9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Botteleuse a été revendu à 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Hache-Paille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 asine a été revendu à 15000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Mamadou Coulibaly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(130000 FCFA) de Animaux de labour est inférieur aux prix de revente (200000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