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CAMARA) , prière de renseigner toutes les questions liées à  AÏSSATOU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IDRISSA CAMARA) , prière de renseigner toutes les questions liées à  IDRISSA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OULEYMATOU LY) , prière de renseigner toutes les questions liées à  OULEYMATOU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AMINATA SY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AMINATA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AÏDARA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DIEYNABA AÏDARA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(25500 Fcfa) de DIEYNABA AÏDARA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OULEYMATOU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OULEYMATOU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CAMARA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CAMARA (12750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CAMARA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(2800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IDRISSA CAMARA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