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91-72-73-29</w:t>
      </w:r>
    </w:p>
    <w:p>
      <w:r>
        <w:rPr>
          <w:b w:val="0"/>
          <w:i w:val="0"/>
          <w:color w:val="64748B"/>
          <w:sz w:val="18"/>
        </w:rPr>
        <w:t>Enquêteur : EQ21_sup_v2  ·  Équipe : EQ21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52101000015</w:t>
            </w:r>
          </w:p>
        </w:tc>
        <w:tc>
          <w:tcPr>
            <w:tcW w:type="dxa" w:w="3551"/>
            <w:shd w:fill="F8FAFC"/>
          </w:tcPr>
          <w:p>
            <w:r>
              <w:rPr>
                <w:b w:val="0"/>
                <w:i w:val="0"/>
                <w:color w:val="64748B"/>
                <w:sz w:val="14"/>
              </w:rPr>
              <w:t>MÉNAGE</w:t>
              <w:br/>
            </w:r>
            <w:r>
              <w:rPr>
                <w:b/>
                <w:i w:val="0"/>
                <w:color w:val="1F6FEB"/>
                <w:sz w:val="18"/>
              </w:rPr>
              <w:t>91-72-73-29</w:t>
            </w:r>
          </w:p>
        </w:tc>
        <w:tc>
          <w:tcPr>
            <w:tcW w:type="dxa" w:w="3551"/>
            <w:shd w:fill="F8FAFC"/>
          </w:tcPr>
          <w:p>
            <w:r>
              <w:rPr>
                <w:b w:val="0"/>
                <w:i w:val="0"/>
                <w:color w:val="64748B"/>
                <w:sz w:val="14"/>
              </w:rPr>
              <w:t>CHEF DE MÉNAGE</w:t>
              <w:br/>
            </w:r>
            <w:r>
              <w:rPr>
                <w:b/>
                <w:i w:val="0"/>
                <w:sz w:val="18"/>
              </w:rPr>
              <w:t>DOUFAR DANFAKHA</w:t>
            </w:r>
          </w:p>
        </w:tc>
      </w:tr>
      <w:tr>
        <w:tc>
          <w:tcPr>
            <w:tcW w:type="dxa" w:w="3551"/>
            <w:shd w:fill="F8FAFC"/>
          </w:tcPr>
          <w:p>
            <w:r>
              <w:rPr>
                <w:b w:val="0"/>
                <w:i w:val="0"/>
                <w:color w:val="64748B"/>
                <w:sz w:val="14"/>
              </w:rPr>
              <w:t>TÉLÉPHONE CM</w:t>
              <w:br/>
            </w:r>
            <w:r>
              <w:rPr>
                <w:b/>
                <w:i w:val="0"/>
                <w:sz w:val="18"/>
              </w:rPr>
              <w:t>77 354 75 77</w:t>
            </w:r>
          </w:p>
        </w:tc>
        <w:tc>
          <w:tcPr>
            <w:tcW w:type="dxa" w:w="3551"/>
            <w:shd w:fill="F8FAFC"/>
          </w:tcPr>
          <w:p>
            <w:r>
              <w:rPr>
                <w:b w:val="0"/>
                <w:i w:val="0"/>
                <w:color w:val="64748B"/>
                <w:sz w:val="14"/>
              </w:rPr>
              <w:t>LOCALISATION</w:t>
              <w:br/>
            </w:r>
            <w:r>
              <w:rPr>
                <w:b/>
                <w:i w:val="0"/>
                <w:sz w:val="18"/>
              </w:rPr>
              <w:t>SARE GUILEL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(212)</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2026-05-19T15:15:48</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DANFAKHA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DANFAKHA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DANFAKHA a dit que sa mère a un niveau Primaire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FOULA DANFAKHA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GAOUSSOU DANFAFA a declaré que le secteur institutionnel de son père est Administration publique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FATOUMATA GASSAMA ignore son année de naissance mais declare l'âge qu'il avait à son dernier anniverssaireLa taille du ménage lors de l'enquête principale (6) de ce ménage est inférieur à la taille du denombrement (7),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FATOUMATA GASSAMA ou l'année à laquelle FATOUMATA GASSAMA a fréquenté l'école pour la dernière fois (9999) le dernier diplome de FATOUMATA GASSAMA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FATOUMATA GASSAMA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(1500 FCFA) pour l'année scolaire de GAOUSSOU DANFAFA qui fréquente 1ére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DOUFARE DANFAKHA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DOUFARE DANFAKHA a comme secteur institutionel Etat/Collectivité locale ou Entreprise Publique/Parapublique et dit n'avoir pas un bulletin de salaire, prière de corriger cette incoherence.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construction est Paille, Banco, motte de terre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à Etage à TAMBACOUNDA Urbain ont généralement comme principal matériau de construction le/la Ciment/Béton/Pierres de taille, mais celui du ménage de DOUFARE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DANFAKHA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DANFAKHA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FOULA DANFAKHA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GAOUSSOU DANFAFA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FATOUMATA GASSAMA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DOUFARE DANFAKHA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FATOUMATA GASSAMA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FOULA DANFAKHA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GAOUSSOU DANFAFA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GAOUSSOU DANFAFA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(15000 Fcfa) de GAOUSSOU DANFAFA en 1ére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DOUFARE DANFAKHA (8100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DOUFARE (542000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DOUFARE (1000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TAMBACOUNDA Urbain ont généralement comme principal matériau du toit le/la Dalle en ciment, mais celui du ménage de DOUFARE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60000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GASSAMA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DOUFARE DANFAKHA est un Employés, service du personnel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DOUFARE a comme taille 6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