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ndeo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Magnik Ndiaye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Ndiaye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Ndiaye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ibou Ndiaye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Mandiaye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ndeo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Magnik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Magnik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Gore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Mandiaye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khadim Ndiaye , prière de renseignés toutes les questions liées à khadim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ndela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ndeo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taphna ndiaye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Magnik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Magnik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fallou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taphna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taphna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bousso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Magnik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bousso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Ndiaye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taphna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1600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6500 FCFA qui semble élevé, prière de verifier le montant tiré de la vente (6500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Gore Ndiaye fréquente 3ème année de Primaire mais ne sait pas écrire, prière de vérifier auprès de Mame Gore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Ndiaye fréquente 3ème année de Primaire mais ne sait pas écrire, prière de vérifier auprès de fallou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