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99-24-04-24</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99-24-04-24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77 568 09 17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dang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oumy faye diffère de celui donné par oumy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Modou dang s'est consulté la première fois pour cette maladie (Fièvre/Paludisme) chez un médecin généraliste et vous dites que  Modou dang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Soins gratuits pour les enfants de moins de 5 ans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depasse la quantité totale (30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depasse la quantité totale (600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dang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oumy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Daba dione n'a pas travaillé au cours des 7 derniers jours est travail saisioniere et semble avoir un emploi ou exister dans les modalités, prière de de bien regarder l'emploi Daba dione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oumy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soudou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Daba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Daba dione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faye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soudou sarr (10150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chauffeur de taxi existe dit n'avoir pas fait la revente de marchandises achetées et revendues en état, aussi le montant obtenus sur la vente de produits transformés par l'entreprise  n'a reçu aucune somme sur les reventes (s10q46=0 &amp; s10q48=0 &amp; s10q50=0); alors s'agit-il de quelle entreprise ?  chauffeur de 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non possession de la parcelle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pret gratuite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3000 FCFA qui semble élevé, prière de verifier le montant tiré de la vente (6000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110000 FCFA qui semble élevé, prière de verifier le montant tiré de la vente (110000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Armoires et autres meubles est inférieur aux prix de revente (175000)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[2026-05-23 17:32:03]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