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80-75-84-07</w:t>
      </w:r>
    </w:p>
    <w:p>
      <w:r>
        <w:rPr>
          <w:b w:val="0"/>
          <w:i w:val="0"/>
          <w:color w:val="64748B"/>
          <w:sz w:val="18"/>
        </w:rPr>
        <w:t>Enquêteur : EQ26_enq2_v2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80-75-84-07</w:t>
            </w:r>
          </w:p>
        </w:tc>
        <w:tc>
          <w:tcPr>
            <w:tcW w:type="dxa" w:w="3551"/>
            <w:shd w:fill="F8FAFC"/>
          </w:tcPr>
          <w:p>
            <w:r>
              <w:rPr>
                <w:b w:val="0"/>
                <w:i w:val="0"/>
                <w:color w:val="64748B"/>
                <w:sz w:val="14"/>
              </w:rPr>
              <w:t>CHEF DE MÉNAGE</w:t>
              <w:br/>
            </w:r>
            <w:r>
              <w:rPr>
                <w:b/>
                <w:i w:val="0"/>
                <w:sz w:val="18"/>
              </w:rPr>
              <w:t>OUSMANE DIOP</w:t>
            </w:r>
          </w:p>
        </w:tc>
      </w:tr>
      <w:tr>
        <w:tc>
          <w:tcPr>
            <w:tcW w:type="dxa" w:w="3551"/>
            <w:shd w:fill="F8FAFC"/>
          </w:tcPr>
          <w:p>
            <w:r>
              <w:rPr>
                <w:b w:val="0"/>
                <w:i w:val="0"/>
                <w:color w:val="64748B"/>
                <w:sz w:val="14"/>
              </w:rPr>
              <w:t>TÉLÉPHONE CM</w:t>
              <w:br/>
            </w:r>
            <w:r>
              <w:rPr>
                <w:b/>
                <w:i w:val="0"/>
                <w:sz w:val="18"/>
              </w:rPr>
              <w:t>77 668 26 70</w:t>
            </w:r>
          </w:p>
        </w:tc>
        <w:tc>
          <w:tcPr>
            <w:tcW w:type="dxa" w:w="3551"/>
            <w:shd w:fill="F8FAFC"/>
          </w:tcPr>
          <w:p>
            <w:r>
              <w:rPr>
                <w:b w:val="0"/>
                <w:i w:val="0"/>
                <w:color w:val="64748B"/>
                <w:sz w:val="14"/>
              </w:rPr>
              <w:t>LOCALISATION</w:t>
              <w:br/>
            </w:r>
            <w:r>
              <w:rPr>
                <w:b/>
                <w:i w:val="0"/>
                <w:sz w:val="18"/>
              </w:rPr>
              <w:t>KEUR GALOUPE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EQ26_enq2_v2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2026-06-02T11:54:04</w:t>
            </w:r>
          </w:p>
        </w:tc>
      </w:tr>
    </w:tbl>
    <w:p/>
    <w:p>
      <w:r>
        <w:rPr>
          <w:b/>
          <w:i w:val="0"/>
          <w:color w:val="1F6FEB"/>
          <w:sz w:val="22"/>
        </w:rPr>
        <w:t>⚠ INCOHÉRENCES À CORRIGER (159)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AZIZ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AZIZ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CHEIKH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NDAO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DIOP a dit que sa mère a un niveau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BINETA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 HADJ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 HADJ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MOHAMED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OUSMANE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ADAMA DIOP a dit que sa mère a un niveau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YANKHOBA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YANKHOBA DIOP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MOHAMED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AMY NDAO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EL HADJ DIOP diffère de celui donné par EL HADJ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YANKHOBA DIOP ou l'année à laquelle YANKHOBA DIOP a fréquenté l'école pour la dernière fois (.) le dernier diplome de YANKHOBA DIOP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AZIZ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CHEIKH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 HADJ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ADAMA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YANKHOBA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MOHAMED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 nombre de personnes désignées comme conjoint dans la question (1.02) n'est pas égal au nombre indiqué dans la question (1.09).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s01q26</w:t>
            </w:r>
          </w:p>
        </w:tc>
        <w:tc>
          <w:tcPr>
            <w:tcW w:type="dxa" w:w="1191"/>
          </w:tcPr>
          <w:p>
            <w:r>
              <w:rPr>
                <w:b w:val="0"/>
                <w:i w:val="0"/>
                <w:color w:val="64748B"/>
                <w:sz w:val="16"/>
              </w:rPr>
              <w:t>Natif SuSo</w:t>
            </w:r>
          </w:p>
        </w:tc>
        <w:tc>
          <w:tcPr>
            <w:tcW w:type="dxa" w:w="4706"/>
          </w:tcPr>
          <w:p>
            <w:r>
              <w:rPr>
                <w:b w:val="0"/>
                <w:i w:val="0"/>
                <w:sz w:val="17"/>
              </w:rPr>
              <w:t>Incohérence. %rostertitle% est personne non apparentée au CM ou Domestique ou enfant confié mais la personne sélectionnée n'a pas été déclarée en 1.02 comme étant une personne non apparentée au CM ou Domestique. Veuillez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AZIZ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ABDOU AZIZ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CHEIKH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AMY NDAO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BABACAR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EL HADJ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MOHAMED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MOHAMED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FATOU WAR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YANKHOBA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YANKHOBA DIOP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(150000 Fcfa) de OUSMANE DIOP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AZIZ DIOP ), prière de renseignés toutes les questions liées à ( ABDOU AZIZ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CHEIKH DIOP ), prière de renseignés toutes les questions liées à ( ADAMA CHEIKH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BABACAR DIOP ), prière de renseignés toutes les questions liées à ( BABACAR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BINETA DIOP ), prière de renseignés toutes les questions liées à ( BINETA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DIOP ), prière de renseignés toutes les questions liées à ( MOHAMED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GAYE ), prière de renseignés toutes les questions liées à ( MOHAMED GAYE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ADAMA DIOP ), prière de renseignés toutes les questions liées à ( PAPE ADAMA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YANKHOBA DIOP ), prière de renseignés toutes les questions liées à ( YANKHOBA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YANKHOBA DIOP,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FAYE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MOHAMED GAYE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GAYE ), prière de renseignés toutes les questions liées à ( MOHAMED GAYE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FATOU WAR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OUSMANE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OUSMANE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OUSMANE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IBRAHIMA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AMY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NDAO ), prière de renseignés toutes les questions liées à ( AMY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NDAO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EL HADJ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 DIOP ), prière de renseignés toutes les questions liées à ( EL HADJ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FAYE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FAYE ), prière de renseignés toutes les questions liées à ( FATOU FAYE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IBRAHIMA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DIOP ), prière de renseignés toutes les questions liées à ( IBRAHIMA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DIOP ), prière de renseignés toutes les questions liées à ( KHADY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NDEYE FATOU WAR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FATOU WAR ), prière de renseignés toutes les questions liées à ( NDEYE FATOU WAR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OUSMANE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DIOP ), prière de renseignés toutes les questions liées à ( OUSMANE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OUSMANE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OUSMANE DIOP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FATOU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ABDOU AZIZ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MOHAMED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FAYE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MOHAMED GAYE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FATOU WAR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NDAO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DIOP est un Instituteurs, enseignement primaire qui travaille dans Etat/Collectivités locales et a declaré comme catégorie socioprofessionnelle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 HADJ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EL HADJ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OUSMANE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OUSMANE DIOP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