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PAPA NDIAYE) , prière de renseigner toutes les questions liées à  PAPA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FATIME NDIAYE) , prière de renseigner toutes les questions liées à  FATIME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BINTOU SOW) , prière de renseigner toutes les questions liées à  FATOU BINTOU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NDIAYE) , prière de renseigner toutes les questions liées à  IBRAHIMA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MATY NDIAYE) , prière de renseigner toutes les questions liées à  MATY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PAPA SOKHNA NDIAYE) , prière de renseigner toutes les questions liées à  PAPA SOKHNA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CHEIKH NDIAYE) , prière de renseigner toutes les questions liées à  CHEIKH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DAME NDIAYE) , prière de renseigner toutes les questions liées à  DAME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DIEYNABA GUEYE) , prière de renseigner toutes les questions liées à  DIEYNABA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FALLOU NDIAYE) , prière de renseigner toutes les questions liées à  FALLOU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FAMA NDIAYE) , prière de renseigner toutes les questions liées à  FAMA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KEWE NDIAYE) , prière de renseigner toutes les questions liées à  KEWE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SOKHNA  NDIAYE) , prière de renseigner toutes les questions liées à  SOKHNA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TANOR NDIAYE) , prière de renseigner toutes les questions liées à  TANOR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(15)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Ndiaye , prière de renseignés toutes les questions liées à Abdou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PAPA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PAPA NDIAYE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