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 Fcfa) dépensé ou reçu en cadeau pour les recharges internet ou de forfaits de données mobiles(hors appels vocaux), aucours des 30 derniers jours de  Ibrahima sanding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sanding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Aïssatou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kourouma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faty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Mady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kourouma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salimatou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yaya sanding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yoba faty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Dianko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kourouma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sanding (265500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artisan forgeron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artisan forgeron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artisan forgeron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artisan forgeron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maïs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16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(215 kg) diffère de celle de la quantité totale (350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75000 FCFA qui semble élevé, 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Boubacar sanding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