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88-14-85-52</w:t>
      </w:r>
    </w:p>
    <w:p>
      <w:r>
        <w:rPr>
          <w:b w:val="0"/>
          <w:i w:val="0"/>
          <w:color w:val="64748B"/>
          <w:sz w:val="18"/>
        </w:rPr>
        <w:t>Enquêteur : EQ6_sup_v2  ·  Équipe : EQ6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13202020118</w:t>
            </w:r>
          </w:p>
        </w:tc>
        <w:tc>
          <w:tcPr>
            <w:tcW w:type="dxa" w:w="3551"/>
            <w:shd w:fill="F8FAFC"/>
          </w:tcPr>
          <w:p>
            <w:r>
              <w:rPr>
                <w:b w:val="0"/>
                <w:i w:val="0"/>
                <w:color w:val="64748B"/>
                <w:sz w:val="14"/>
              </w:rPr>
              <w:t>MÉNAGE</w:t>
              <w:br/>
            </w:r>
            <w:r>
              <w:rPr>
                <w:b/>
                <w:i w:val="0"/>
                <w:color w:val="1F6FEB"/>
                <w:sz w:val="18"/>
              </w:rPr>
              <w:t>88-14-85-52</w:t>
            </w:r>
          </w:p>
        </w:tc>
        <w:tc>
          <w:tcPr>
            <w:tcW w:type="dxa" w:w="3551"/>
            <w:shd w:fill="F8FAFC"/>
          </w:tcPr>
          <w:p>
            <w:r>
              <w:rPr>
                <w:b w:val="0"/>
                <w:i w:val="0"/>
                <w:color w:val="64748B"/>
                <w:sz w:val="14"/>
              </w:rPr>
              <w:t>CHEF DE MÉNAGE</w:t>
              <w:br/>
            </w:r>
            <w:r>
              <w:rPr>
                <w:b/>
                <w:i w:val="0"/>
                <w:sz w:val="18"/>
              </w:rPr>
              <w:t>FATOU FALL</w:t>
            </w:r>
          </w:p>
        </w:tc>
      </w:tr>
      <w:tr>
        <w:tc>
          <w:tcPr>
            <w:tcW w:type="dxa" w:w="3551"/>
            <w:shd w:fill="F8FAFC"/>
          </w:tcPr>
          <w:p>
            <w:r>
              <w:rPr>
                <w:b w:val="0"/>
                <w:i w:val="0"/>
                <w:color w:val="64748B"/>
                <w:sz w:val="14"/>
              </w:rPr>
              <w:t>TÉLÉPHONE CM</w:t>
              <w:br/>
            </w:r>
            <w:r>
              <w:rPr>
                <w:b/>
                <w:i w:val="0"/>
                <w:sz w:val="18"/>
              </w:rPr>
              <w:t>78 256 52 92</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EQ6_sup_v2  (61)</w:t>
            </w:r>
          </w:p>
        </w:tc>
        <w:tc>
          <w:tcPr>
            <w:tcW w:type="dxa" w:w="3551"/>
            <w:shd w:fill="F8FAFC"/>
          </w:tcPr>
          <w:p>
            <w:r>
              <w:rPr>
                <w:b w:val="0"/>
                <w:i w:val="0"/>
                <w:color w:val="64748B"/>
                <w:sz w:val="14"/>
              </w:rPr>
              <w:t>SUPERVISEUR</w:t>
              <w:br/>
            </w:r>
            <w:r>
              <w:rPr>
                <w:b/>
                <w:i w:val="0"/>
                <w:sz w:val="18"/>
              </w:rPr>
              <w:t>6</w:t>
            </w:r>
          </w:p>
        </w:tc>
        <w:tc>
          <w:tcPr>
            <w:tcW w:type="dxa" w:w="3551"/>
            <w:shd w:fill="F8FAFC"/>
          </w:tcPr>
          <w:p>
            <w:r>
              <w:rPr>
                <w:b w:val="0"/>
                <w:i w:val="0"/>
                <w:color w:val="64748B"/>
                <w:sz w:val="14"/>
              </w:rPr>
              <w:t>STATUT</w:t>
              <w:br/>
            </w:r>
            <w:r>
              <w:rPr>
                <w:b/>
                <w:i w:val="0"/>
                <w:sz w:val="18"/>
              </w:rPr>
              <w:t>1  ·  1ʳᵉ visite : 2026-05-22T10:27:40</w:t>
            </w:r>
          </w:p>
        </w:tc>
      </w:tr>
    </w:tbl>
    <w:p/>
    <w:p>
      <w:r>
        <w:rPr>
          <w:b/>
          <w:i w:val="0"/>
          <w:color w:val="1F6FEB"/>
          <w:sz w:val="22"/>
        </w:rPr>
        <w:t>⚠ INCOHÉRENCES À CORRIGER (67)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KHOUDIA FALL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MOUSSA BA ignore son année de naissance mais declare l'âge qu'il avait à son dernier anniverssaireLa taille du ménage lors de l'enquête principale (4) de ce ménage est inférieur à la taille du denombrement (6), prière de fournir des explications concrètes ou aller revisiter le ménage.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FATOU  FALL diffère de celui donné par FATOU  FALL lui-même qui affirme ne pas avoir frequenté l'école formelle.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KHOUDIA FALL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MOUSSA BA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MOUSSA BA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FATOU  FALL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KHOUDIA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MOUSSA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s01q10_1, s02q20, s02q22, s03q06, s01q00b, s03q06_autre</w:t>
            </w:r>
          </w:p>
        </w:tc>
        <w:tc>
          <w:tcPr>
            <w:tcW w:type="dxa" w:w="1191"/>
          </w:tcPr>
          <w:p>
            <w:r>
              <w:rPr>
                <w:b w:val="0"/>
                <w:i w:val="0"/>
                <w:color w:val="64748B"/>
                <w:sz w:val="16"/>
              </w:rPr>
              <w:t>GT-CQ</w:t>
            </w:r>
          </w:p>
        </w:tc>
        <w:tc>
          <w:tcPr>
            <w:tcW w:type="dxa" w:w="4706"/>
          </w:tcPr>
          <w:p>
            <w:r>
              <w:rPr>
                <w:b w:val="0"/>
                <w:i w:val="0"/>
                <w:sz w:val="17"/>
              </w:rPr>
              <w:t>La raison principale que MOUSSA BA n'a pas été vacciné est DÉMÉNAGEMENT,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FATOU FALL (1500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FATOU  FALL (7500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MOUSSA BA (11500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Viande de poulet entier est AMIS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(350 Fcfa) de Lait en poudre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FATOU FALL (15000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FATOU FALL (7000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FATOU FALL (7000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(Pressing) est lingère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plomberie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FALL (1000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FALL (10000 Fcfa) au cours de 12 derniers mois de Frais de connexion au réseau de distribution d'électricité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FALL (120000 Fcfa) au cours de 12 derniers mois de Frais de connexion au réseau de distribution d'eau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FALL (1200000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FALL (15000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FALL (15000 Fcfa) au cours de 12 derniers mois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FALL (182500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FALL (25000 Fcfa) au cours de 12 derniers mois de Frais de déménagement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FALL (250000 Fcfa) au cours de 12 derniers mois de Réparation d'appareils électroniques: TV, téléphone portable, ordinateur et accessoires, camera, lecteur CD/DVD, radio,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FALL (350000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SERVICE MARABOUT n'a pas fonctionné tout le temps au cours des 12 derniers mois est DÉMÉNAGEMENT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matériau de construction est carreaux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DAKAR Urbain ont généralement comme principal matériau de construction le/la Ciment/Béton/Pierres de taille, mais celui du ménage de FATOU FALL (Autre (à préciser))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Lit a été achété à 700000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Lit a été revendu à 500000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achété à 350000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revendu à 200000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FATOU  FALL a 43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FATOU  FALL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3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