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32-23-85-46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11301140053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32-23-85-46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ABDOULAYE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77 352 86 16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4em chambre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2026-06-11T12:58:32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Abdoulaye Ba (11875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revêtement du sol du logement le/la Carreaux/Marbre, mais celui du ménage de ABDOULAYE BA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ABDOULAYE BA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(9)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13:16:43]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s01q08 : </w:t>
      </w:r>
      <w:r>
        <w:rPr>
          <w:b w:val="0"/>
          <w:i w:val="0"/>
          <w:sz w:val="17"/>
        </w:rPr>
        <w:t>"ces deux femmes vivent en Guinée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17:49:31]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Cela correspond à grand dans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17:49:56]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Veuillez confirmer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17:54:53]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s10q35 : </w:t>
      </w:r>
      <w:r>
        <w:rPr>
          <w:b w:val="0"/>
          <w:i w:val="0"/>
          <w:sz w:val="17"/>
        </w:rPr>
        <w:t>Veuillez confirmer l'existence de machine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17:57:20]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s10q46 : </w:t>
      </w:r>
      <w:r>
        <w:rPr>
          <w:b w:val="0"/>
          <w:i w:val="0"/>
          <w:sz w:val="17"/>
        </w:rPr>
        <w:t>Vous aviez déclaré un bénéfice de 15000/semaine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17:58:04]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s11q18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18:45:47]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s10q37 : </w:t>
      </w:r>
      <w:r>
        <w:rPr>
          <w:b w:val="0"/>
          <w:i w:val="0"/>
          <w:sz w:val="17"/>
        </w:rPr>
        <w:t>des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18:46:34]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s10q39 : </w:t>
      </w:r>
      <w:r>
        <w:rPr>
          <w:b w:val="0"/>
          <w:i w:val="0"/>
          <w:sz w:val="17"/>
        </w:rPr>
        <w:t>"2 tondeuses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18:54:56]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s10q41 : </w:t>
      </w:r>
      <w:r>
        <w:rPr>
          <w:b w:val="0"/>
          <w:i w:val="0"/>
          <w:sz w:val="17"/>
        </w:rPr>
        <w:t>"je me suis trompé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