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21-33-10-58</w:t>
      </w:r>
    </w:p>
    <w:p>
      <w:r>
        <w:rPr>
          <w:b w:val="0"/>
          <w:i w:val="0"/>
          <w:color w:val="64748B"/>
          <w:sz w:val="18"/>
        </w:rPr>
        <w:t>Enquêteur : EQ1_enq5_v2 (Fatouma CISSE)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21-33-10-58</w:t>
            </w:r>
          </w:p>
        </w:tc>
        <w:tc>
          <w:tcPr>
            <w:tcW w:type="dxa" w:w="3551"/>
            <w:shd w:fill="F8FAFC"/>
          </w:tcPr>
          <w:p>
            <w:r>
              <w:rPr>
                <w:b w:val="0"/>
                <w:i w:val="0"/>
                <w:color w:val="64748B"/>
                <w:sz w:val="14"/>
              </w:rPr>
              <w:t>CHEF DE MÉNAGE</w:t>
              <w:br/>
            </w:r>
            <w:r>
              <w:rPr>
                <w:b/>
                <w:i w:val="0"/>
                <w:sz w:val="18"/>
              </w:rPr>
              <w:t>KHADY DIOP</w:t>
            </w:r>
          </w:p>
        </w:tc>
      </w:tr>
      <w:tr>
        <w:tc>
          <w:tcPr>
            <w:tcW w:type="dxa" w:w="3551"/>
            <w:shd w:fill="F8FAFC"/>
          </w:tcPr>
          <w:p>
            <w:r>
              <w:rPr>
                <w:b w:val="0"/>
                <w:i w:val="0"/>
                <w:color w:val="64748B"/>
                <w:sz w:val="14"/>
              </w:rPr>
              <w:t>TÉLÉPHONE CM</w:t>
              <w:br/>
            </w:r>
            <w:r>
              <w:rPr>
                <w:b/>
                <w:i w:val="0"/>
                <w:sz w:val="18"/>
              </w:rPr>
              <w:t>77 640 11 31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2026-06-24T12:52:21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DIOP) , prière de renseigner toutes les questions liées à  KHADY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Diabou Mballo s'est consulté la première fois pour cette maladie (Diarrhée) chez un médecin généraliste et vous dites que  Diabou Mballo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Diabou Mballo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Diabou Mballo ), prière de renseignés toutes les questions liées à ( Diabou Mballo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KHADY DIOP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KHADY DIOP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KHADY DIOP a fait de ce dernier crédit est Remforcer son commerce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DIOP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Fruit de baobab (pain de singe)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Gâteaux (exepté les gateaux d'anniversaire), prière de renseignés toutes les questions liées à Gâteaux (exepté les gateaux d'anniversaire).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(190000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DIOP (92000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DIOP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Ventes de denrhées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Ventes de denrhées alimentaires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Ventes de denrhées alimentaires n'a pas effectué des dépenses ou faire des reventes des marchandises ou des produits ou rendre de service.Cette entreprise Ventes de denrhées alimentaires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Ventes de denrhées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de denrhées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Ventes de denrhées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Ventes de denrhées alimentaires, prière de renseignés toutes les questions liées à Ventes de denrhées alimentaires.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venté d habillements sacs chaussures n'a pas effectué des dépenses ou faire des reventes des marchandises ou des produits ou rendre de service.Il manque des informations non renseignées de venté d habillements sacs chaussures, prière de renseignés toutes les questions liées à venté d habillements sacs chaussures.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KHADY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Diabou Mballo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KHADY DIOP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Petit est très faible ou élevé,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(1)</w:t>
      </w:r>
    </w:p>
    <w:p>
      <w:pPr>
        <w:pStyle w:val="ListBullet"/>
      </w:pPr>
      <w:r>
        <w:rPr>
          <w:b w:val="0"/>
          <w:i w:val="0"/>
          <w:color w:val="64748B"/>
          <w:sz w:val="16"/>
        </w:rPr>
        <w:t xml:space="preserve">[2026-07-04 11:05:20] </w:t>
      </w:r>
      <w:r>
        <w:rPr>
          <w:b/>
          <w:i w:val="0"/>
          <w:color w:val="1F6FEB"/>
          <w:sz w:val="16"/>
        </w:rPr>
        <w:t xml:space="preserve">EQ1_enq5_v2 </w:t>
      </w:r>
      <w:r>
        <w:rPr>
          <w:b w:val="0"/>
          <w:i w:val="0"/>
          <w:color w:val="64748B"/>
          <w:sz w:val="16"/>
        </w:rPr>
        <w:t xml:space="preserve">sur s20bq27 : </w:t>
      </w:r>
      <w:r>
        <w:rPr>
          <w:b w:val="0"/>
          <w:i w:val="0"/>
          <w:sz w:val="17"/>
        </w:rPr>
        <w: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