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56-12-21-45</w:t>
      </w:r>
    </w:p>
    <w:p>
      <w:r>
        <w:rPr>
          <w:b w:val="0"/>
          <w:i w:val="0"/>
          <w:color w:val="64748B"/>
          <w:sz w:val="18"/>
        </w:rPr>
        <w:t>Enquêteur : EQ10_enq2_v2 (MAIMOUNA DIAKHATE)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56-12-21-45</w:t>
            </w:r>
          </w:p>
        </w:tc>
        <w:tc>
          <w:tcPr>
            <w:tcW w:type="dxa" w:w="3551"/>
            <w:shd w:fill="F8FAFC"/>
          </w:tcPr>
          <w:p>
            <w:r>
              <w:rPr>
                <w:b w:val="0"/>
                <w:i w:val="0"/>
                <w:color w:val="64748B"/>
                <w:sz w:val="14"/>
              </w:rPr>
              <w:t>CHEF DE MÉNAGE</w:t>
              <w:br/>
            </w:r>
            <w:r>
              <w:rPr>
                <w:b/>
                <w:i w:val="0"/>
                <w:sz w:val="18"/>
              </w:rPr>
              <w:t>DJILY SECK</w:t>
            </w:r>
          </w:p>
        </w:tc>
      </w:tr>
      <w:tr>
        <w:tc>
          <w:tcPr>
            <w:tcW w:type="dxa" w:w="3551"/>
            <w:shd w:fill="F8FAFC"/>
          </w:tcPr>
          <w:p>
            <w:r>
              <w:rPr>
                <w:b w:val="0"/>
                <w:i w:val="0"/>
                <w:color w:val="64748B"/>
                <w:sz w:val="14"/>
              </w:rPr>
              <w:t>TÉLÉPHONE CM</w:t>
              <w:br/>
            </w:r>
            <w:r>
              <w:rPr>
                <w:b/>
                <w:i w:val="0"/>
                <w:sz w:val="18"/>
              </w:rPr>
              <w:t>78 410 41 45</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2026-05-19T15:49:52</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(6) ans du premier mariage de DIOR MBAYE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DIOR MBAYE diffère de celui donné par DIOR MBAYE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AHMETH SECK2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AHMETH SECK2 a eu est mal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AMETH SECK1 n'a pas travaillé au cours des 7 derniers jours est mal de genou et semble avoir un emploi ou exister dans les modalités, prière de de bien regarder l'emploi AMETH SECK1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MBAYE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DIOR MBAYE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DJILY SECK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DJILY SECK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DJILY SECK (24000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(96000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DJILY SECK (96000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tresseuse  de cheveux existe dit n'avoir pas fait la revente de marchandises achetées et revendues en état, aussi le montant obtenus sur la vente de produits transformés par l'entreprise  n'a reçu aucune somme sur les reventes (s10q46=0 &amp; s10q48=0 &amp; s10q50=0); alors s'agit-il de quelle entreprise ?  tresseuse  de cheveux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friperie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friperie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DJILY SECK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DJILY SECK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DJILY SECK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SECK1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ABLAYE  SECK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DIOR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DJILY SECK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