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57-58-28-33</w:t>
      </w:r>
    </w:p>
    <w:p>
      <w:r>
        <w:rPr>
          <w:b w:val="0"/>
          <w:i w:val="0"/>
          <w:color w:val="64748B"/>
          <w:sz w:val="18"/>
        </w:rPr>
        <w:t>Enquêteur : EQ11_enq1_v2 (AISSATOU CISSE)  ·  Équipe : EQ11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43201010026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57-58-28-33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GORGUI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70 832 62 90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H1 GOUYE TOURE PEULH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EQ11_enq1_v2  (AISSATOU CISSE)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NDIAYE GAYE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2026-06-18T11:43:32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(81)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7 personnes et la taille du ménage est de 6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Adama ka jumeau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AISSATOU  BA diffère de celui donné par AISSATOU  BA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GORGUI KA diffère de celui donné par GORGUI KA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s01q39, s01q43, s01q44, s02q15, s02q20, s02q21, s03q07, s03q08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Adama ka jumeau est (Ménagère) de la 4.21 et Adama ka jumeau est un homme,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 AISSATOU  BA  evolue dans l'agriculture mais est  considéré comme salarié ou stagiaire/apprenti non renuméré, prière de revoir la question s04q46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SAINT-LOUIS Rural ont généralement comme principal matériau de construction le/la Ciment/Béton/Pierres de taille, mais celui du ménage de GORGUI Ka (Briques cuites)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AWA KA jumelle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Adama ka jumeau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FATIMATA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Yacine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(6) de ce ménage est inférieur à la taille du denombrement (25),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 montant payé de AWA KA jumelle pour la cotisation est de 200 FCFA qui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verifier cette information auprès de l'enquêté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Adama ka jumeau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AISSATOU  BA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GORGUI KA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n'est pas renseignée pour omar ka, prière de la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AISSATOU  BA est un agriculteur dans un milieu rural donc il travaille principalement  pour son propre compte ou contribue à une entreprise familiale, prière de regarder la question s04q46.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(9 jours) que GORGUI KA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que GORGUI KA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GORGUI KA (2000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Cube alimentaire (Maggi, Jumbo, ) et bouillon en poudre en Cube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GORGUI Ka avec une taille de 6 personnes a consommé 14 Paquet en Petit de Thé (Ataya)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GORGUI Ka (17000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GORGUI Ka (325000 Fcfa) de la fête de Funérailles/deuils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(1000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(1300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(9000 Fcfa) pour Transport inter-localité à traction animale semble trop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(9000 Fcfa) au cours de 3 derniers mois de Transport inter-localité à traction animale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(10000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(20000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(20000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(22000 Fcfa) au cours de 6 derniers mois de Sous-vêtements homme (15 ans et plus): slip, chaussettes, tee shirt et maillot de corps,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(10000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(20000 Fcfa) au cours de 12 derniers mois de Autres effets personnels :valise, sac voyage, sac main, perruques, chapeau, lunettes solaires, parapluies, parasol, canne, porte-monnaie/feuille, articles pour fumeurs (cendrier etc.); articles bébé (poussette, sièges), articles funéraires,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(75000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s00q11, s01q03b, s01q04b, s02q01__1, s02q02__1, s02q03__1, s02q04,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superficie de la parcelle parcelle 1 selon l'exploitant est de 2 Mètre Carré (m^2) qui semble faible ou l'estimation ne semble pas bonne.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s01q28, s01q29, s01q30, s02q01__2, s02q02__2, s03q20,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quantité de fumure appliquée dans la parcelle parcelle 1 est de 98  qui semble élevé ou ne sait pas, prière de fournir d'effort pour estimer la quantité afin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s01q57, s02q27, s04q49, s06cq022, s07bq01, s07bq07b, s10q60, s11q13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nombre de jours total de la main-d'oeuvre non-familiale sur cette parcelle parcelle 1 au cours de la campagne pour la période de préparation du sol (labour) est de 18 jours qui semble faible ou élevé.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s01q05, s02q28, s04q35e, s04q49, s06cq02c, s07bq01, s07bq07b, s11q14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GORGUI Ka pour la main-d'oeuvre non-familiale sur la parcelle parcelle 1 au cours de la campagne pour la période de préparation du sol (labour) et des semis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s01q22, s02q08, s02q15, s06cq02e, s07bq01, s07bq07b, s11q19, s16aq40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GORGUI Ka pour la main-d'oeuvre non-familiale sur la parcelle parcelle 1 au cours de la campagne pour la période d'entretien du sol (sarclage, etc.)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d'achat d'un Kilogramme de Semences de haricots/niébé est de 500 FCFA qui est relativement faible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le montant de l'achat (25000 FCFA pour 50 Kilogramme) de Semences de haricots/niébé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La quantité totale (1500 Kilogramme) utilisée de Engrais organiques - déchets d'animaux semble élevé, prière de vérifier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d'apporter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Cela semble improbable ! Le nombre abbatu (5) par les fêtes pour ces animaux Ovins (Moutons) apparaît trop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confirmer ces informations auprès du QG ou d'apporter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Faucheuse a été achété à 2500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Fourchette a été revendu à 750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GORGUI KA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GORGUI Ka vit en milieu rural mais dit avoir dépensé 1000 FCFA en Transport urbain en taxi, prière de confirmer cettte information auprès de l'enquêté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champs a comme nom (Champs 1) qui ne semble pas être un bon nom ou contient des lettres, prière de mettre le vrai nom du champs.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parcelle a comme nom (parcelle 1) qui ne semble pas être un bon nom ou contient des lettres, prière de mettre le vrai nom de la parcelle.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(100) de l'eau pour nourrir Chiens est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(100) de l'eau pour nourrir Poules / poulets est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(400) de l'eau pour nourrir Caprins (Chèvres) est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d'achat (90000 FCFA) de Charrettes est inférieur aux prix de revente (150000 FCFA), prière de verifier et corriger ou confirmer l'information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11:46:00] </w:t>
      </w:r>
      <w:r>
        <w:rPr>
          <w:b/>
          <w:i w:val="0"/>
          <w:color w:val="1F6FEB"/>
          <w:sz w:val="16"/>
        </w:rPr>
        <w:t xml:space="preserve">EQ11_enq1_v2 </w:t>
      </w:r>
      <w:r>
        <w:rPr>
          <w:b w:val="0"/>
          <w:i w:val="0"/>
          <w:color w:val="64748B"/>
          <w:sz w:val="16"/>
        </w:rPr>
        <w:t xml:space="preserve">sur s00q10 : </w:t>
      </w:r>
      <w:r>
        <w:rPr>
          <w:b w:val="0"/>
          <w:i w:val="0"/>
          <w:sz w:val="17"/>
        </w:rPr>
        <w:t>le vieu nous a dit diallo cest ka pour les poulars .le nom qui figure dans son piece ce ka mais son surnom c gorgui diallo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12:39:47] </w:t>
      </w:r>
      <w:r>
        <w:rPr>
          <w:b/>
          <w:i w:val="0"/>
          <w:color w:val="1F6FEB"/>
          <w:sz w:val="16"/>
        </w:rPr>
        <w:t xml:space="preserve">EQ11_enq1_v2 </w:t>
      </w:r>
      <w:r>
        <w:rPr>
          <w:b w:val="0"/>
          <w:i w:val="0"/>
          <w:color w:val="64748B"/>
          <w:sz w:val="16"/>
        </w:rPr>
        <w:t xml:space="preserve">sur s10q52 : </w:t>
      </w:r>
      <w:r>
        <w:rPr>
          <w:b w:val="0"/>
          <w:i w:val="0"/>
          <w:sz w:val="17"/>
        </w:rPr>
        <w:t>cest pour leau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13:08:38] </w:t>
      </w:r>
      <w:r>
        <w:rPr>
          <w:b/>
          <w:i w:val="0"/>
          <w:color w:val="1F6FEB"/>
          <w:sz w:val="16"/>
        </w:rPr>
        <w:t xml:space="preserve">EQ11_enq1_v2 </w:t>
      </w:r>
      <w:r>
        <w:rPr>
          <w:b w:val="0"/>
          <w:i w:val="0"/>
          <w:color w:val="64748B"/>
          <w:sz w:val="16"/>
        </w:rPr>
        <w:t xml:space="preserve">sur s16Aq42 : </w:t>
      </w:r>
      <w:r>
        <w:rPr>
          <w:b w:val="0"/>
          <w:i w:val="0"/>
          <w:sz w:val="17"/>
        </w:rPr>
        <w:t>il nas pas pu recolter parceque tout etait gachè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15:00:20] </w:t>
      </w:r>
      <w:r>
        <w:rPr>
          <w:b/>
          <w:i w:val="0"/>
          <w:color w:val="1F6FEB"/>
          <w:sz w:val="16"/>
        </w:rPr>
        <w:t xml:space="preserve">EQ11_enq1_v2 </w:t>
      </w:r>
      <w:r>
        <w:rPr>
          <w:b w:val="0"/>
          <w:i w:val="0"/>
          <w:color w:val="64748B"/>
          <w:sz w:val="16"/>
        </w:rPr>
        <w:t xml:space="preserve">sur s19q09 : </w:t>
      </w:r>
      <w:r>
        <w:rPr>
          <w:b w:val="0"/>
          <w:i w:val="0"/>
          <w:sz w:val="17"/>
        </w:rPr>
        <w:t>"il a dit 150000fr pacequil a rèfectioner le charette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[2026-06-27 12:30:09] </w:t>
      </w:r>
      <w:r>
        <w:rPr>
          <w:b/>
          <w:i w:val="0"/>
          <w:color w:val="1F6FEB"/>
          <w:sz w:val="16"/>
        </w:rPr>
        <w:t xml:space="preserve">EQ11_sup_v2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"Gorgui vie avec sa 2femme et ses enfant ceux de don 1cojointe et ceux du second.maisya 2 menage dd dans il vit avecsa 2 et ses enfantscext pour cela que la taille du menageeclarè lors du denombrement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