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29-83-92-88</w:t>
      </w:r>
    </w:p>
    <w:p>
      <w:r>
        <w:rPr>
          <w:b w:val="0"/>
          <w:i w:val="0"/>
          <w:color w:val="64748B"/>
          <w:sz w:val="18"/>
        </w:rPr>
        <w:t>Enquêteur : EQ11_enq2_v2 (MARIEME NGOM)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29-83-92-88</w:t>
            </w:r>
          </w:p>
        </w:tc>
        <w:tc>
          <w:tcPr>
            <w:tcW w:type="dxa" w:w="3551"/>
            <w:shd w:fill="F8FAFC"/>
          </w:tcPr>
          <w:p>
            <w:r>
              <w:rPr>
                <w:b w:val="0"/>
                <w:i w:val="0"/>
                <w:color w:val="64748B"/>
                <w:sz w:val="14"/>
              </w:rPr>
              <w:t>CHEF DE MÉNAGE</w:t>
              <w:br/>
            </w:r>
            <w:r>
              <w:rPr>
                <w:b/>
                <w:i w:val="0"/>
                <w:sz w:val="18"/>
              </w:rPr>
              <w:t>GORGUI KA</w:t>
            </w:r>
          </w:p>
        </w:tc>
      </w:tr>
      <w:tr>
        <w:tc>
          <w:tcPr>
            <w:tcW w:type="dxa" w:w="3551"/>
            <w:shd w:fill="F8FAFC"/>
          </w:tcPr>
          <w:p>
            <w:r>
              <w:rPr>
                <w:b w:val="0"/>
                <w:i w:val="0"/>
                <w:color w:val="64748B"/>
                <w:sz w:val="14"/>
              </w:rPr>
              <w:t>TÉLÉPHONE CM</w:t>
              <w:br/>
            </w:r>
            <w:r>
              <w:rPr>
                <w:b/>
                <w:i w:val="0"/>
                <w:sz w:val="18"/>
              </w:rPr>
              <w:t>76 672 37 96</w:t>
            </w:r>
          </w:p>
        </w:tc>
        <w:tc>
          <w:tcPr>
            <w:tcW w:type="dxa" w:w="3551"/>
            <w:shd w:fill="F8FAFC"/>
          </w:tcPr>
          <w:p>
            <w:r>
              <w:rPr>
                <w:b w:val="0"/>
                <w:i w:val="0"/>
                <w:color w:val="64748B"/>
                <w:sz w:val="14"/>
              </w:rPr>
              <w:t>LOCALISATION</w:t>
              <w:br/>
            </w:r>
            <w:r>
              <w:rPr>
                <w:b/>
                <w:i w:val="0"/>
                <w:sz w:val="18"/>
              </w:rPr>
              <w:t>TAIBA PEULH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2026-07-05T09:43:03</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ALDIOUMA KA diffère de celui donné par ALDIOUMA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KA diffère de celui donné par BINTA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MBOUREL KA diffère de celui donné par MBOUREL KA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de construction le/la Ciment/Béton/Pierres de taille, mais celui du ménage de ALDIOUMA KA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KA 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ALDIOUMA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MBOUREL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MBOUREL 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ALDIOUMA KA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ALDIOUMA KA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BINTA KA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ALDIOUMA KA avec une taille de 6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ALDIOUMA KA (2100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ALDIOUMA KA (70000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Pain  restant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Pain  restant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Pain  restant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Pain  restant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23.8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ALDIOUMA KA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 prière de renseignés toutes les questions liées à parcelle 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1n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1n, prière de renseignés toutes les questions liées à Parcelle 1n.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ALDIOUMA KA ayant travaillé dans la parcelle Parcelle 1n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(30) non membre du ménage de ALDIOUMA KA ayant travaillé dans la parcelle Parcelle 1n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1n au cours de la campagne pour la période des récoltes est de 60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ALDIOUMA KA pour la main-d'oeuvre non-familiale sur la parcelle Parcelle 1n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152500 FCFA qui semble élevé, prière de verifier le montant tiré de la vente (305000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10000 FCFA qui semble élevé, prière de verifier le montant tiré de la vente (20000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(50 kg) et des quantités en stock (35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(50 kg) et des quantités en stock (35 kg) diffère de celle de la quantité totale (300 kg) que le ménage a eu après la recolte de Niébé.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BINTA KA F fréquente 4ème année de Primaire mais ne sait pas écrire, prière de vérifier auprès de BINTA KA F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MBOUREL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ALDIOUMA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Armoires et autres meubles est inférieur aux prix de revente (30000)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Lit est inférieur aux prix de revente (40000)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 de l'article  Fer à repasser à charbon est inférieur aux prix de revente (5000)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1n)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(375)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(290000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 FCFA) de Machette est inférieur aux prix de revente (3000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[2026-07-05 18:27:00] </w:t>
      </w:r>
      <w:r>
        <w:rPr>
          <w:b/>
          <w:i w:val="0"/>
          <w:color w:val="1F6FEB"/>
          <w:sz w:val="16"/>
        </w:rPr>
        <w:t xml:space="preserve">EQ11_enq2_v2 </w:t>
      </w:r>
      <w:r>
        <w:rPr>
          <w:b w:val="0"/>
          <w:i w:val="0"/>
          <w:color w:val="64748B"/>
          <w:sz w:val="16"/>
        </w:rPr>
        <w:t xml:space="preserve">sur s07bq07a_2 : </w:t>
      </w:r>
      <w:r>
        <w:rPr>
          <w:b w:val="0"/>
          <w:i w:val="0"/>
          <w:sz w:val="17"/>
        </w:rPr>
        <w:t>0.125</w:t>
      </w:r>
    </w:p>
    <w:p>
      <w:pPr>
        <w:pStyle w:val="ListBullet"/>
      </w:pPr>
      <w:r>
        <w:rPr>
          <w:b w:val="0"/>
          <w:i w:val="0"/>
          <w:color w:val="64748B"/>
          <w:sz w:val="16"/>
        </w:rPr>
        <w:t xml:space="preserve">[2026-07-05 18:27:19] </w:t>
      </w:r>
      <w:r>
        <w:rPr>
          <w:b/>
          <w:i w:val="0"/>
          <w:color w:val="1F6FEB"/>
          <w:sz w:val="16"/>
        </w:rPr>
        <w:t xml:space="preserve">EQ11_enq2_v2 </w:t>
      </w:r>
      <w:r>
        <w:rPr>
          <w:b w:val="0"/>
          <w:i w:val="0"/>
          <w:color w:val="64748B"/>
          <w:sz w:val="16"/>
        </w:rPr>
        <w:t xml:space="preserve">sur s07bq03a_2 : </w:t>
      </w:r>
      <w:r>
        <w:rPr>
          <w:b w:val="0"/>
          <w:i w:val="0"/>
          <w:sz w:val="17"/>
        </w:rPr>
        <w:t>0,125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