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10-97-54-79</w:t>
      </w:r>
    </w:p>
    <w:p>
      <w:r>
        <w:rPr>
          <w:b w:val="0"/>
          <w:i w:val="0"/>
          <w:color w:val="64748B"/>
          <w:sz w:val="18"/>
        </w:rPr>
        <w:t>Enquêteur : EQ11_enq2_v2 (MARIEME NGOM)  ·  Équipe : EQ11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83203030027</w:t>
            </w:r>
          </w:p>
        </w:tc>
        <w:tc>
          <w:tcPr>
            <w:tcW w:type="dxa" w:w="3551"/>
            <w:shd w:fill="F8FAFC"/>
          </w:tcPr>
          <w:p>
            <w:r>
              <w:rPr>
                <w:b w:val="0"/>
                <w:i w:val="0"/>
                <w:color w:val="64748B"/>
                <w:sz w:val="14"/>
              </w:rPr>
              <w:t>MÉNAGE</w:t>
              <w:br/>
            </w:r>
            <w:r>
              <w:rPr>
                <w:b/>
                <w:i w:val="0"/>
                <w:color w:val="1F6FEB"/>
                <w:sz w:val="18"/>
              </w:rPr>
              <w:t>10-97-54-79</w:t>
            </w:r>
          </w:p>
        </w:tc>
        <w:tc>
          <w:tcPr>
            <w:tcW w:type="dxa" w:w="3551"/>
            <w:shd w:fill="F8FAFC"/>
          </w:tcPr>
          <w:p>
            <w:r>
              <w:rPr>
                <w:b w:val="0"/>
                <w:i w:val="0"/>
                <w:color w:val="64748B"/>
                <w:sz w:val="14"/>
              </w:rPr>
              <w:t>CHEF DE MÉNAGE</w:t>
              <w:br/>
            </w:r>
            <w:r>
              <w:rPr>
                <w:b/>
                <w:i w:val="0"/>
                <w:sz w:val="18"/>
              </w:rPr>
              <w:t>ABLAYE DIA</w:t>
            </w:r>
          </w:p>
        </w:tc>
      </w:tr>
      <w:tr>
        <w:tc>
          <w:tcPr>
            <w:tcW w:type="dxa" w:w="3551"/>
            <w:shd w:fill="F8FAFC"/>
          </w:tcPr>
          <w:p>
            <w:r>
              <w:rPr>
                <w:b w:val="0"/>
                <w:i w:val="0"/>
                <w:color w:val="64748B"/>
                <w:sz w:val="14"/>
              </w:rPr>
              <w:t>TÉLÉPHONE CM</w:t>
              <w:br/>
            </w:r>
            <w:r>
              <w:rPr>
                <w:b/>
                <w:i w:val="0"/>
                <w:sz w:val="18"/>
              </w:rPr>
              <w:t>76 837 24 72</w:t>
            </w:r>
          </w:p>
        </w:tc>
        <w:tc>
          <w:tcPr>
            <w:tcW w:type="dxa" w:w="3551"/>
            <w:shd w:fill="F8FAFC"/>
          </w:tcPr>
          <w:p>
            <w:r>
              <w:rPr>
                <w:b w:val="0"/>
                <w:i w:val="0"/>
                <w:color w:val="64748B"/>
                <w:sz w:val="14"/>
              </w:rPr>
              <w:t>LOCALISATION</w:t>
              <w:br/>
            </w:r>
            <w:r>
              <w:rPr>
                <w:b/>
                <w:i w:val="0"/>
                <w:sz w:val="18"/>
              </w:rPr>
              <w:t>BAKHAYA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2  ·  1ʳᵉ visite : 2026-06-28T10:29:05</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NDEYE DIA) , prière de renseigner toutes les questions liées à  NDEYE DIA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ANTA DIA P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DIA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DIA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DIA diffère de celui donné par ANTA DIA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ANTA DIA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ANTA DIA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ROKHAYA DIA est trop jeune (0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ROKHAYA DIA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KARILE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DIA 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SEYENABOU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SODA DIA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ANTA DIA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montant(10550 FCFA) des dépenses pour chaque visite prénatale de ANTA DIA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DABA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ANTA DIA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ANTA DIA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NDEYE DIA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NDEYE DIA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DIA (3250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Mangue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Kg en taille unique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Vermicelles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Cuillère en Moyen de Pâte d'arachide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Kg en taille unique de Lentilles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Paquet en Moyen de Dattes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Pièce en Moyen de Aubergine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Sachets en Petit de Niébé/Haricots secs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14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Semoule de mil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(1922000 Fcfa) pour Baptêmes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ANTA DIA (1922000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DIA (600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DIA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DIA (25000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DIA (20000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DIA (50000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DIA (51000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DIA (75000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DIA (75000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DIA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DIA (30000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DIA (30000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DIA (31000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DIA (40000 Fcfa) au cours de 12 derniers mois de Réparation de meubles (fauteuils, chaises, lits, armoires,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ANTA DIA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ANTA DIA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130000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100000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achété à 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revendu à 150000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ANTA DIA, prière de reprendre la section agriculture du ménage ANTA DIA.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ANTA DIA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SODA DIA est Etudiant/Elève de la 4.21 mais SODA DIA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ASTOU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ASTOU DIA est Etudiant/Elève de la 4.21 mais ASTOU DIA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FATOU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NDEYE FATOU DIA est Etudiant/Elève de la 4.21 mais NDEYE FATOU DIA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 FCFA) de ANTA DIA semble trop faible pour un salaire net gagné par ans.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ANTA DIA vit en milieu rural mais dit avoir dépensé 2500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ANTA DIA a comme taille 11 personnes dont ils vivent à LOUGA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ANTA DIA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Poules / poulets est trop faible.</w:t>
            </w:r>
          </w:p>
        </w:tc>
      </w:tr>
    </w:tbl>
    <w:p/>
    <w:p>
      <w:r>
        <w:rPr>
          <w:b/>
          <w:i w:val="0"/>
          <w:color w:val="1F6FEB"/>
          <w:sz w:val="22"/>
        </w:rPr>
        <w:t>💬 COMMENTAIRES SUPERVISEUR / ENQUÊTEUR (2)</w:t>
      </w:r>
    </w:p>
    <w:p>
      <w:pPr>
        <w:pStyle w:val="ListBullet"/>
      </w:pPr>
      <w:r>
        <w:rPr>
          <w:b w:val="0"/>
          <w:i w:val="0"/>
          <w:color w:val="64748B"/>
          <w:sz w:val="16"/>
        </w:rPr>
        <w:t xml:space="preserve">[2026-06-28 15:18:35] </w:t>
      </w:r>
      <w:r>
        <w:rPr>
          <w:b/>
          <w:i w:val="0"/>
          <w:color w:val="1F6FEB"/>
          <w:sz w:val="16"/>
        </w:rPr>
        <w:t xml:space="preserve">EQ11_enq2_v2 </w:t>
      </w:r>
      <w:r>
        <w:rPr>
          <w:b w:val="0"/>
          <w:i w:val="0"/>
          <w:color w:val="64748B"/>
          <w:sz w:val="16"/>
        </w:rPr>
        <w:t xml:space="preserve">sur s17q48 : </w:t>
      </w:r>
      <w:r>
        <w:rPr>
          <w:b w:val="0"/>
          <w:i w:val="0"/>
          <w:sz w:val="17"/>
        </w:rPr>
        <w:t>o</w:t>
      </w:r>
    </w:p>
    <w:p>
      <w:pPr>
        <w:pStyle w:val="ListBullet"/>
      </w:pPr>
      <w:r>
        <w:rPr>
          <w:b w:val="0"/>
          <w:i w:val="0"/>
          <w:color w:val="64748B"/>
          <w:sz w:val="16"/>
        </w:rPr>
        <w:t xml:space="preserve">[2026-07-02 21:51:37] </w:t>
      </w:r>
      <w:r>
        <w:rPr>
          <w:b/>
          <w:i w:val="0"/>
          <w:color w:val="1F6FEB"/>
          <w:sz w:val="16"/>
        </w:rPr>
        <w:t xml:space="preserve">EQ11_sup_v2 </w:t>
      </w:r>
      <w:r>
        <w:rPr>
          <w:b w:val="0"/>
          <w:i w:val="0"/>
          <w:color w:val="64748B"/>
          <w:sz w:val="16"/>
        </w:rPr>
        <w:t xml:space="preserve">sur @@ApprovedBySupervisor : </w:t>
      </w:r>
      <w:r>
        <w:rPr>
          <w:b w:val="0"/>
          <w:i w:val="0"/>
          <w:sz w:val="17"/>
        </w:rPr>
        <w:t>Le CM Abdoulaye lor du dènombrement a ètè changè par son conjointe ,parcequil est immigrè .pour la consommation des fetes de tamxarit   Les depenses de fetes eux dans ce village ya toujour la traditio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