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38-25-42-21</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38-25-42-21</w:t>
            </w:r>
          </w:p>
        </w:tc>
        <w:tc>
          <w:tcPr>
            <w:tcW w:type="dxa" w:w="3551"/>
            <w:shd w:fill="F8FAFC"/>
          </w:tcPr>
          <w:p>
            <w:r>
              <w:rPr>
                <w:b w:val="0"/>
                <w:i w:val="0"/>
                <w:color w:val="64748B"/>
                <w:sz w:val="14"/>
              </w:rPr>
              <w:t>CHEF DE MÉNAGE</w:t>
              <w:br/>
            </w:r>
            <w:r>
              <w:rPr>
                <w:b/>
                <w:i w:val="0"/>
                <w:sz w:val="18"/>
              </w:rPr>
              <w:t>ALIOUNE GAYE</w:t>
            </w:r>
          </w:p>
        </w:tc>
      </w:tr>
      <w:tr>
        <w:tc>
          <w:tcPr>
            <w:tcW w:type="dxa" w:w="3551"/>
            <w:shd w:fill="F8FAFC"/>
          </w:tcPr>
          <w:p>
            <w:r>
              <w:rPr>
                <w:b w:val="0"/>
                <w:i w:val="0"/>
                <w:color w:val="64748B"/>
                <w:sz w:val="14"/>
              </w:rPr>
              <w:t>TÉLÉPHONE CM</w:t>
              <w:br/>
            </w:r>
            <w:r>
              <w:rPr>
                <w:b/>
                <w:i w:val="0"/>
                <w:sz w:val="18"/>
              </w:rPr>
              <w:t>77 670 18 76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2026-05-20T11:04:16</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Radio simple/Radiocassette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(4370 kg) et des quantités en stock (0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(81 kg),  des quantités vendus (5310 kg) et des quantités en stock (0 kg) depasse la quantité totale (4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Idrisse gaye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Malick gaye envisage de migrer est pour cherche du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Malick gaye dispose d'un acte de naissance soit n'en dispose pas.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boye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Ail en Gousse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GAYE (120000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la voisine pas loin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dans le quartier pour les hommes.CHEZ La voisine pour les tresses femmes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interlocalité par eau (bateau, pirogue, pinasse)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(400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chez une voisine elle a acheté un frigo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viandes fosse pour la commune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firgoriste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acheter à tivaoune par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(376000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(50000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Radio simple/Radiocassette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parcelle de oignon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de oignon selon les mesures GPS est de 294.95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tomate selon les mesures GPS est de 2708.44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patate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patate est après la pluie au bord du fleuve qu'on culve le patate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2021.74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(72000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(18000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16000 FCFA par Kilogramme qui semble élevé, prière de vérifier  le montant d'achat (32000 FCFA pour 2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7000 FCFA par Litre qui semble élevé, prière de vérifier  le montant d'achat (14000 FCFA pour 2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150 FCFA par Kilogramme qui semble faible, prière de vérifier  le montant d'achat (30000 FCFA pour 200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200000 FCFA par Kilogramme qui semble élevé, prière de vérifier  le montant d'achat (100000 FCFA pour .5 Kilogramme)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(50000 FCFA pour 10000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37000 FCFA par Kilogramme qui semble élevé, prière de vérifier  le montant d'achat (111000 FCFA pour 3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1 parcelle de oignon, prière de renseignés toutes les questions liées à 1 parcelle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patate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patate, prière de renseignés toutes les questions liées à parcelle de patate.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50000 FCFA qui semble élevé, prière de verifier le montant tiré de la vente (50000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(50 kg),  des quantités vendus (50 kg) et des quantités en stock (60 kg) diffère de celle de la quantité totale (200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101500 FCFA qui semble élevé, prière de verifier le montant tiré de la vente (304500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(4370 kg) et des quantités en stock (0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212400 FCFA qui semble élevé, prière de verifier le montant tiré de la vente (637200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(81 kg),  des quantités vendus (5310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Hache/pioche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Hache/pioche qu'il ne possède pas mais a loué auprès d'une coopérative ou d'un autre ménage et a payé (0 FCFA) qui semble élevé ou faible, prière de corriger ou confirmer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ALIOUNE GAYE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(154 heures) que Malick gaye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boye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ALIOUNE GAYE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Idrisse gaye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boye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(3.62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Bonbonne de gaz est inférieur aux prix de revente (5000)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Radio simple/Radiocassette est inférieur aux prix de revente (2000)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oignon)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tomate) qui ne semble pas être un bon nom ou contient des lettres, prière de mettre le vrai nom de la parcelle.</w:t>
            </w:r>
          </w:p>
        </w:tc>
      </w:tr>
    </w:tbl>
    <w:p/>
    <w:p>
      <w:r>
        <w:rPr>
          <w:b/>
          <w:i w:val="0"/>
          <w:color w:val="1F6FEB"/>
          <w:sz w:val="22"/>
        </w:rPr>
        <w:t>💬 COMMENTAIRES SUPERVISEUR / ENQUÊTEUR (16)</w:t>
      </w:r>
    </w:p>
    <w:p>
      <w:pPr>
        <w:pStyle w:val="ListBullet"/>
      </w:pPr>
      <w:r>
        <w:rPr>
          <w:b w:val="0"/>
          <w:i w:val="0"/>
          <w:color w:val="64748B"/>
          <w:sz w:val="16"/>
        </w:rPr>
        <w:t xml:space="preserve">[2026-05-20 10:59:31] </w:t>
      </w:r>
      <w:r>
        <w:rPr>
          <w:b/>
          <w:i w:val="0"/>
          <w:color w:val="1F6FEB"/>
          <w:sz w:val="16"/>
        </w:rPr>
        <w:t xml:space="preserve">EQ13_enq2_v2 </w:t>
      </w:r>
      <w:r>
        <w:rPr>
          <w:b w:val="0"/>
          <w:i w:val="0"/>
          <w:color w:val="64748B"/>
          <w:sz w:val="16"/>
        </w:rPr>
        <w:t xml:space="preserve">sur GPS : </w:t>
      </w:r>
      <w:r>
        <w:rPr>
          <w:b w:val="0"/>
          <w:i w:val="0"/>
          <w:sz w:val="17"/>
        </w:rPr>
        <w:t>ok</w:t>
      </w:r>
    </w:p>
    <w:p>
      <w:pPr>
        <w:pStyle w:val="ListBullet"/>
      </w:pPr>
      <w:r>
        <w:rPr>
          <w:b w:val="0"/>
          <w:i w:val="0"/>
          <w:color w:val="64748B"/>
          <w:sz w:val="16"/>
        </w:rPr>
        <w:t xml:space="preserve">[2026-05-21 11:26:57] </w:t>
      </w:r>
      <w:r>
        <w:rPr>
          <w:b/>
          <w:i w:val="0"/>
          <w:color w:val="1F6FEB"/>
          <w:sz w:val="16"/>
        </w:rPr>
        <w:t xml:space="preserve">EQ13_enq2_v2 </w:t>
      </w:r>
      <w:r>
        <w:rPr>
          <w:b w:val="0"/>
          <w:i w:val="0"/>
          <w:color w:val="64748B"/>
          <w:sz w:val="16"/>
        </w:rPr>
        <w:t xml:space="preserve">sur s03q21 : </w:t>
      </w:r>
      <w:r>
        <w:rPr>
          <w:b w:val="0"/>
          <w:i w:val="0"/>
          <w:sz w:val="17"/>
        </w:rPr>
        <w:t>"elle a une ordonnance de colyre qu'elle achète chaque semaine sans consultation "</w:t>
      </w:r>
    </w:p>
    <w:p>
      <w:pPr>
        <w:pStyle w:val="ListBullet"/>
      </w:pPr>
      <w:r>
        <w:rPr>
          <w:b w:val="0"/>
          <w:i w:val="0"/>
          <w:color w:val="64748B"/>
          <w:sz w:val="16"/>
        </w:rPr>
        <w:t xml:space="preserve">[2026-05-21 11:29:32] </w:t>
      </w:r>
      <w:r>
        <w:rPr>
          <w:b/>
          <w:i w:val="0"/>
          <w:color w:val="1F6FEB"/>
          <w:sz w:val="16"/>
        </w:rPr>
        <w:t xml:space="preserve">EQ13_enq2_v2 </w:t>
      </w:r>
      <w:r>
        <w:rPr>
          <w:b w:val="0"/>
          <w:i w:val="0"/>
          <w:color w:val="64748B"/>
          <w:sz w:val="16"/>
        </w:rPr>
        <w:t xml:space="preserve">sur s03q21 : </w:t>
      </w:r>
      <w:r>
        <w:rPr>
          <w:b w:val="0"/>
          <w:i w:val="0"/>
          <w:sz w:val="17"/>
        </w:rPr>
        <w:t>au cœur des 3 derniers mois</w:t>
      </w:r>
    </w:p>
    <w:p>
      <w:pPr>
        <w:pStyle w:val="ListBullet"/>
      </w:pPr>
      <w:r>
        <w:rPr>
          <w:b w:val="0"/>
          <w:i w:val="0"/>
          <w:color w:val="64748B"/>
          <w:sz w:val="16"/>
        </w:rPr>
        <w:t xml:space="preserve">[2026-06-05 19:47:49] </w:t>
      </w:r>
      <w:r>
        <w:rPr>
          <w:b/>
          <w:i w:val="0"/>
          <w:color w:val="1F6FEB"/>
          <w:sz w:val="16"/>
        </w:rPr>
        <w:t xml:space="preserve">EQ13_sup_v2 </w:t>
      </w:r>
      <w:r>
        <w:rPr>
          <w:b w:val="0"/>
          <w:i w:val="0"/>
          <w:color w:val="64748B"/>
          <w:sz w:val="16"/>
        </w:rPr>
        <w:t xml:space="preserve">sur s04q63 : </w:t>
      </w:r>
      <w:r>
        <w:rPr>
          <w:b w:val="0"/>
          <w:i w:val="0"/>
          <w:sz w:val="17"/>
        </w:rPr>
        <w:t>Revoir</w:t>
      </w:r>
    </w:p>
    <w:p>
      <w:pPr>
        <w:pStyle w:val="ListBullet"/>
      </w:pPr>
      <w:r>
        <w:rPr>
          <w:b w:val="0"/>
          <w:i w:val="0"/>
          <w:color w:val="64748B"/>
          <w:sz w:val="16"/>
        </w:rPr>
        <w:t xml:space="preserve">[2026-06-05 19:52:39]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19:54:01]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19:55:08] </w:t>
      </w:r>
      <w:r>
        <w:rPr>
          <w:b/>
          <w:i w:val="0"/>
          <w:color w:val="1F6FEB"/>
          <w:sz w:val="16"/>
        </w:rPr>
        <w:t xml:space="preserve">EQ13_sup_v2 </w:t>
      </w:r>
      <w:r>
        <w:rPr>
          <w:b w:val="0"/>
          <w:i w:val="0"/>
          <w:color w:val="64748B"/>
          <w:sz w:val="16"/>
        </w:rPr>
        <w:t xml:space="preserve">sur s09Fq04_autre : </w:t>
      </w:r>
      <w:r>
        <w:rPr>
          <w:b w:val="0"/>
          <w:i w:val="0"/>
          <w:sz w:val="17"/>
        </w:rPr>
        <w:t>Revoir</w:t>
      </w:r>
    </w:p>
    <w:p>
      <w:pPr>
        <w:pStyle w:val="ListBullet"/>
      </w:pPr>
      <w:r>
        <w:rPr>
          <w:b w:val="0"/>
          <w:i w:val="0"/>
          <w:color w:val="64748B"/>
          <w:sz w:val="16"/>
        </w:rPr>
        <w:t xml:space="preserve">[2026-06-05 19:58:36] </w:t>
      </w:r>
      <w:r>
        <w:rPr>
          <w:b/>
          <w:i w:val="0"/>
          <w:color w:val="1F6FEB"/>
          <w:sz w:val="16"/>
        </w:rPr>
        <w:t xml:space="preserve">EQ13_sup_v2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[2026-06-05 20:29:38] </w:t>
      </w:r>
      <w:r>
        <w:rPr>
          <w:b/>
          <w:i w:val="0"/>
          <w:color w:val="1F6FEB"/>
          <w:sz w:val="16"/>
        </w:rPr>
        <w:t xml:space="preserve">EQ13_sup_v2 </w:t>
      </w:r>
      <w:r>
        <w:rPr>
          <w:b w:val="0"/>
          <w:i w:val="0"/>
          <w:color w:val="64748B"/>
          <w:sz w:val="16"/>
        </w:rPr>
        <w:t xml:space="preserve">sur s16dq05c : </w:t>
      </w:r>
      <w:r>
        <w:rPr>
          <w:b w:val="0"/>
          <w:i w:val="0"/>
          <w:sz w:val="17"/>
        </w:rPr>
        <w:t>Revoir incoherent avec la quantité total recolté</w:t>
      </w:r>
    </w:p>
    <w:p>
      <w:pPr>
        <w:pStyle w:val="ListBullet"/>
      </w:pPr>
      <w:r>
        <w:rPr>
          <w:b w:val="0"/>
          <w:i w:val="0"/>
          <w:color w:val="64748B"/>
          <w:sz w:val="16"/>
        </w:rPr>
        <w:t xml:space="preserve">[2026-06-05 20:31:11] </w:t>
      </w:r>
      <w:r>
        <w:rPr>
          <w:b/>
          <w:i w:val="0"/>
          <w:color w:val="1F6FEB"/>
          <w:sz w:val="16"/>
        </w:rPr>
        <w:t xml:space="preserve">EQ13_sup_v2 </w:t>
      </w:r>
      <w:r>
        <w:rPr>
          <w:b w:val="0"/>
          <w:i w:val="0"/>
          <w:color w:val="64748B"/>
          <w:sz w:val="16"/>
        </w:rPr>
        <w:t xml:space="preserve">sur s16Aq08 : </w:t>
      </w:r>
      <w:r>
        <w:rPr>
          <w:b w:val="0"/>
          <w:i w:val="0"/>
          <w:sz w:val="17"/>
        </w:rPr>
        <w:t>La modalité existe</w:t>
      </w:r>
    </w:p>
    <w:p>
      <w:pPr>
        <w:pStyle w:val="ListBullet"/>
      </w:pPr>
      <w:r>
        <w:rPr>
          <w:b w:val="0"/>
          <w:i w:val="0"/>
          <w:color w:val="64748B"/>
          <w:sz w:val="16"/>
        </w:rPr>
        <w:t xml:space="preserve">[2026-06-05 20:45:43] </w:t>
      </w:r>
      <w:r>
        <w:rPr>
          <w:b/>
          <w:i w:val="0"/>
          <w:color w:val="1F6FEB"/>
          <w:sz w:val="16"/>
        </w:rPr>
        <w:t xml:space="preserve">EQ13_sup_v2 </w:t>
      </w:r>
      <w:r>
        <w:rPr>
          <w:b w:val="0"/>
          <w:i w:val="0"/>
          <w:color w:val="64748B"/>
          <w:sz w:val="16"/>
        </w:rPr>
        <w:t xml:space="preserve">sur s16Cq09 : </w:t>
      </w:r>
      <w:r>
        <w:rPr>
          <w:b w:val="0"/>
          <w:i w:val="0"/>
          <w:sz w:val="17"/>
        </w:rPr>
        <w:t>Incomplet</w:t>
      </w:r>
    </w:p>
    <w:p>
      <w:pPr>
        <w:pStyle w:val="ListBullet"/>
      </w:pPr>
      <w:r>
        <w:rPr>
          <w:b w:val="0"/>
          <w:i w:val="0"/>
          <w:color w:val="64748B"/>
          <w:sz w:val="16"/>
        </w:rPr>
        <w:t xml:space="preserve">[2026-06-05 20:46:03] </w:t>
      </w:r>
      <w:r>
        <w:rPr>
          <w:b/>
          <w:i w:val="0"/>
          <w:color w:val="1F6FEB"/>
          <w:sz w:val="16"/>
        </w:rPr>
        <w:t xml:space="preserve">EQ13_sup_v2 </w:t>
      </w:r>
      <w:r>
        <w:rPr>
          <w:b w:val="0"/>
          <w:i w:val="0"/>
          <w:color w:val="64748B"/>
          <w:sz w:val="16"/>
        </w:rPr>
        <w:t xml:space="preserve">sur s16cq10a : </w:t>
      </w:r>
      <w:r>
        <w:rPr>
          <w:b w:val="0"/>
          <w:i w:val="0"/>
          <w:sz w:val="17"/>
        </w:rPr>
        <w:t>Incomplet</w:t>
      </w:r>
    </w:p>
    <w:p>
      <w:pPr>
        <w:pStyle w:val="ListBullet"/>
      </w:pPr>
      <w:r>
        <w:rPr>
          <w:b w:val="0"/>
          <w:i w:val="0"/>
          <w:color w:val="64748B"/>
          <w:sz w:val="16"/>
        </w:rPr>
        <w:t xml:space="preserve">[2026-06-05 20:46:16] </w:t>
      </w:r>
      <w:r>
        <w:rPr>
          <w:b/>
          <w:i w:val="0"/>
          <w:color w:val="1F6FEB"/>
          <w:sz w:val="16"/>
        </w:rPr>
        <w:t xml:space="preserve">EQ13_sup_v2 </w:t>
      </w:r>
      <w:r>
        <w:rPr>
          <w:b w:val="0"/>
          <w:i w:val="0"/>
          <w:color w:val="64748B"/>
          <w:sz w:val="16"/>
        </w:rPr>
        <w:t xml:space="preserve">sur s16cq11 : </w:t>
      </w:r>
      <w:r>
        <w:rPr>
          <w:b w:val="0"/>
          <w:i w:val="0"/>
          <w:sz w:val="17"/>
        </w:rPr>
        <w:t>Incomplet</w:t>
      </w:r>
    </w:p>
    <w:p>
      <w:pPr>
        <w:pStyle w:val="ListBullet"/>
      </w:pPr>
      <w:r>
        <w:rPr>
          <w:b w:val="0"/>
          <w:i w:val="0"/>
          <w:color w:val="64748B"/>
          <w:sz w:val="16"/>
        </w:rPr>
        <w:t xml:space="preserve">[2026-06-05 20:48:07] </w:t>
      </w:r>
      <w:r>
        <w:rPr>
          <w:b/>
          <w:i w:val="0"/>
          <w:color w:val="1F6FEB"/>
          <w:sz w:val="16"/>
        </w:rPr>
        <w:t xml:space="preserve">EQ13_sup_v2 </w:t>
      </w:r>
      <w:r>
        <w:rPr>
          <w:b w:val="0"/>
          <w:i w:val="0"/>
          <w:color w:val="64748B"/>
          <w:sz w:val="16"/>
        </w:rPr>
        <w:t xml:space="preserve">sur s16Cq05_controle : </w:t>
      </w:r>
      <w:r>
        <w:rPr>
          <w:b w:val="0"/>
          <w:i w:val="0"/>
          <w:sz w:val="17"/>
        </w:rPr>
        <w:t>Incomplet</w:t>
      </w:r>
    </w:p>
    <w:p>
      <w:pPr>
        <w:pStyle w:val="ListBullet"/>
      </w:pPr>
      <w:r>
        <w:rPr>
          <w:b w:val="0"/>
          <w:i w:val="0"/>
          <w:color w:val="64748B"/>
          <w:sz w:val="16"/>
        </w:rPr>
        <w:t xml:space="preserve">[2026-06-05 20:58:00] </w:t>
      </w:r>
      <w:r>
        <w:rPr>
          <w:b/>
          <w:i w:val="0"/>
          <w:color w:val="1F6FEB"/>
          <w:sz w:val="16"/>
        </w:rPr>
        <w:t xml:space="preserve">EQ13_sup_v2 </w:t>
      </w:r>
      <w:r>
        <w:rPr>
          <w:b w:val="0"/>
          <w:i w:val="0"/>
          <w:color w:val="64748B"/>
          <w:sz w:val="16"/>
        </w:rPr>
        <w:t xml:space="preserve">sur s16Aq17_autre : </w:t>
      </w:r>
      <w:r>
        <w:rPr>
          <w:b w:val="0"/>
          <w:i w:val="0"/>
          <w:sz w:val="17"/>
        </w:rPr>
        <w:t>La modalité existe</w:t>
      </w:r>
    </w:p>
    <w:p>
      <w:pPr>
        <w:pStyle w:val="ListBullet"/>
      </w:pPr>
      <w:r>
        <w:rPr>
          <w:b w:val="0"/>
          <w:i w:val="0"/>
          <w:color w:val="64748B"/>
          <w:sz w:val="16"/>
        </w:rPr>
        <w:t xml:space="preserve">[2026-06-05 21:08:11] </w:t>
      </w:r>
      <w:r>
        <w:rPr>
          <w:b/>
          <w:i w:val="0"/>
          <w:color w:val="1F6FEB"/>
          <w:sz w:val="16"/>
        </w:rPr>
        <w:t xml:space="preserve">EQ13_sup_v2 </w:t>
      </w:r>
      <w:r>
        <w:rPr>
          <w:b w:val="0"/>
          <w:i w:val="0"/>
          <w:color w:val="64748B"/>
          <w:sz w:val="16"/>
        </w:rPr>
        <w:t xml:space="preserve">sur s16Aq32 : </w:t>
      </w:r>
      <w:r>
        <w:rPr>
          <w:b w:val="0"/>
          <w:i w:val="0"/>
          <w:sz w:val="17"/>
        </w:rPr>
        <w:t>Revoir pas de mains doevre familiale ni non familiale a toutes periode dans le champ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