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67-70-25-14</w:t>
      </w:r>
    </w:p>
    <w:p>
      <w:r>
        <w:rPr>
          <w:b w:val="0"/>
          <w:i w:val="0"/>
          <w:color w:val="64748B"/>
          <w:sz w:val="18"/>
        </w:rPr>
        <w:t>Enquêteur : EQ13_enq1_v2 (FATOUMATA SECK)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67-70-25-14</w:t>
            </w:r>
          </w:p>
        </w:tc>
        <w:tc>
          <w:tcPr>
            <w:tcW w:type="dxa" w:w="3551"/>
            <w:shd w:fill="F8FAFC"/>
          </w:tcPr>
          <w:p>
            <w:r>
              <w:rPr>
                <w:b w:val="0"/>
                <w:i w:val="0"/>
                <w:color w:val="64748B"/>
                <w:sz w:val="14"/>
              </w:rPr>
              <w:t>CHEF DE MÉNAGE</w:t>
              <w:br/>
            </w:r>
            <w:r>
              <w:rPr>
                <w:b/>
                <w:i w:val="0"/>
                <w:sz w:val="18"/>
              </w:rPr>
              <w:t>ABOU GUISSE</w:t>
            </w:r>
          </w:p>
        </w:tc>
      </w:tr>
      <w:tr>
        <w:tc>
          <w:tcPr>
            <w:tcW w:type="dxa" w:w="3551"/>
            <w:shd w:fill="F8FAFC"/>
          </w:tcPr>
          <w:p>
            <w:r>
              <w:rPr>
                <w:b w:val="0"/>
                <w:i w:val="0"/>
                <w:color w:val="64748B"/>
                <w:sz w:val="14"/>
              </w:rPr>
              <w:t>TÉLÉPHONE CM</w:t>
              <w:br/>
            </w:r>
            <w:r>
              <w:rPr>
                <w:b/>
                <w:i w:val="0"/>
                <w:sz w:val="18"/>
              </w:rPr>
              <w:t>77 415 48 83</w:t>
            </w:r>
          </w:p>
        </w:tc>
        <w:tc>
          <w:tcPr>
            <w:tcW w:type="dxa" w:w="3551"/>
            <w:shd w:fill="F8FAFC"/>
          </w:tcPr>
          <w:p>
            <w:r>
              <w:rPr>
                <w:b w:val="0"/>
                <w:i w:val="0"/>
                <w:color w:val="64748B"/>
                <w:sz w:val="14"/>
              </w:rPr>
              <w:t>LOCALISATION</w:t>
              <w:br/>
            </w:r>
            <w:r>
              <w:rPr>
                <w:b/>
                <w:i w:val="0"/>
                <w:sz w:val="18"/>
              </w:rPr>
              <w:t>H2 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2026-06-28T10:41:04</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MARIATA  GUISSE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GUISSE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GUISSE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GUISSE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FARMATA GUISSE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FATY GUISSE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HAMADY GUISSE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 GUISSE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GUISSE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27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BINETA TOURE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AISSATA GUISSE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BOUNE GUISSE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FAMA SANGOTT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SAMBA GUISSE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GUISSE diffère de celui donné par ABOU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KOUNDOULE diffère de celui donné par AISSATA KOUNDOULE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FARMATA ABOU GUISSE diffère de celui donné par FARMATA ABOU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SEYDOU GUISSE diffère de celui donné par MAMADOU SEYDOU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KHADIA SAMBA GUISSE qui fréquente 1ére année de Secondaire 2 Général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ABOU GUISSE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AISSATA KOUNDOULE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miche de Petit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à charbon est nul (achété à 0fcfa) mais le prix de revente est different de 0 impossible,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MARIATA  GUISSE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MARIATA  GUISSE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MARIATA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GUISSE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BINETA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KOUNDOULE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FARMATA ABOU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SEYDOU GUISSE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(143000 Fcfa) de DIEYNABA GUISSE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KOUNDOULE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FARMATA GUISSE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BINETA TOURE ), prière de renseignés toutes les questions liées à ( BINETA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COUMBA DIA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(500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(6000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(25000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(1000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(2500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(18000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(80000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activites arts et spectable des griots est non concernee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activites de griots est non concerne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ABOU GUISSE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KADIA GUISSE qui fréquente 1ére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GUISSE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FARMATA ABOU GUISSE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HAMADY GUISSE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OUMAR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KHADIA SAMBA GUISSE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SEYDOU GUISSE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Fer à repasser à charbon est inférieur aux prix de revente (5000)  avec l'âge du bien atteignant 20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ABOU GUISSE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