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08-12-42-17</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08-12-42-17</w:t>
            </w:r>
          </w:p>
        </w:tc>
        <w:tc>
          <w:tcPr>
            <w:tcW w:type="dxa" w:w="3551"/>
            <w:shd w:fill="F8FAFC"/>
          </w:tcPr>
          <w:p>
            <w:r>
              <w:rPr>
                <w:b w:val="0"/>
                <w:i w:val="0"/>
                <w:color w:val="64748B"/>
                <w:sz w:val="14"/>
              </w:rPr>
              <w:t>CHEF DE MÉNAGE</w:t>
              <w:br/>
            </w:r>
            <w:r>
              <w:rPr>
                <w:b/>
                <w:i w:val="0"/>
                <w:sz w:val="18"/>
              </w:rPr>
              <w:t>POUREL BA</w:t>
            </w:r>
          </w:p>
        </w:tc>
      </w:tr>
      <w:tr>
        <w:tc>
          <w:tcPr>
            <w:tcW w:type="dxa" w:w="3551"/>
            <w:shd w:fill="F8FAFC"/>
          </w:tcPr>
          <w:p>
            <w:r>
              <w:rPr>
                <w:b w:val="0"/>
                <w:i w:val="0"/>
                <w:color w:val="64748B"/>
                <w:sz w:val="14"/>
              </w:rPr>
              <w:t>TÉLÉPHONE CM</w:t>
              <w:br/>
            </w:r>
            <w:r>
              <w:rPr>
                <w:b/>
                <w:i w:val="0"/>
                <w:sz w:val="18"/>
              </w:rPr>
              <w:t>77 537 28 96</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2026-06-15T11:13:40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BOLO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ALTINE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ALTINE BA ou l'année à laquelle ALTINE BA a fréquenté l'école pour la dernière fois (.) le dernier diplome de ALTINE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MAMA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COURO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BOUBOU BA diffère de celui donné par ALTINE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BOUBOU BA diffère de celui donné par ALY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AMADOU BA diffère de celui donné par GUEDA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NDIOREL BA diffère de celui donné par NDIOREL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AMADOU BA diffère de celui donné par OUSMANE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POUREL BA diffère de celui donné par POUREL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AMADOU BA diffère de celui donné par SEYDOU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ALY BA ou l'année à laquelle COUMBA ALY BA a fréquenté l'école pour la dernière fois (2017) le dernier diplome de COUMBA ALY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NDIOREL BA est Handicap de la 4.21 mais NDIOREL BA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.5299539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ALTINE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KHETCHEL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MAMA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COURO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ALTINE AMADOU BA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ALY BA bénéficié de cette formation est transformation des produits laitiers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(69500 Fcfa) de OUSMANE 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ADAMA MAMA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montant(56000 FCFA) des dépenses pour chaque visite prénatale de COURO MAMADOU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ASTOU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montant(220000 FCFA) des dépenses pour chaque visite prénatale de ASTOU TOURE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montant(72000 FCFA) des dépenses pour chaque visite prénatale de COUMBA ALY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POUREL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SEYDOU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AMADOU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COURO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GUEDA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GUEDA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POUREL BA avec une taille de 31 personnes a consommé .7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(385000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(899000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pour son propre compte est pas de financement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POUREL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POUREL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dianel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1377.32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POUREL BA pour la main-d'oeuvre non-familiale sur la parcelle parcelle de sorgho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125 FCFA par Kilogramme qui semble faible, prière de vérifier  le montant d'achat (2000 FCFA pour 16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191.9355 FCFA par Kilogramme qui semble faible, prière de vérifier  le montant d'achat (59500 FCFA pour 310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POUREL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DJIBA BA qui fréquente 1ére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HAWO SAMBA BA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MAIMOUNA BA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AMADOU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HAWO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MAIMOUNA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NDIOREL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ALTINE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ALY BOUBOU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BOUBOU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Grand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[2026-06-15 15:26:47] </w:t>
      </w:r>
      <w:r>
        <w:rPr>
          <w:b/>
          <w:i w:val="0"/>
          <w:color w:val="1F6FEB"/>
          <w:sz w:val="16"/>
        </w:rPr>
        <w:t xml:space="preserve">EQ13_enq1_v2 </w:t>
      </w:r>
      <w:r>
        <w:rPr>
          <w:b w:val="0"/>
          <w:i w:val="0"/>
          <w:color w:val="64748B"/>
          <w:sz w:val="16"/>
        </w:rPr>
        <w:t xml:space="preserve">sur s04q49 : </w:t>
      </w:r>
      <w:r>
        <w:rPr>
          <w:b w:val="0"/>
          <w:i w:val="0"/>
          <w:sz w:val="17"/>
        </w:rPr>
        <w:t>pas de vente pour l’agriculture</w:t>
      </w:r>
    </w:p>
    <w:p>
      <w:pPr>
        <w:pStyle w:val="ListBullet"/>
      </w:pPr>
      <w:r>
        <w:rPr>
          <w:b w:val="0"/>
          <w:i w:val="0"/>
          <w:color w:val="64748B"/>
          <w:sz w:val="16"/>
        </w:rPr>
        <w:t xml:space="preserve">[2026-06-19 12:36:54]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