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70-83-88-15</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70-83-88-15</w:t>
            </w:r>
          </w:p>
        </w:tc>
        <w:tc>
          <w:tcPr>
            <w:tcW w:type="dxa" w:w="3551"/>
            <w:shd w:fill="F8FAFC"/>
          </w:tcPr>
          <w:p>
            <w:r>
              <w:rPr>
                <w:b w:val="0"/>
                <w:i w:val="0"/>
                <w:color w:val="64748B"/>
                <w:sz w:val="14"/>
              </w:rPr>
              <w:t>CHEF DE MÉNAGE</w:t>
              <w:br/>
            </w:r>
            <w:r>
              <w:rPr>
                <w:b/>
                <w:i w:val="0"/>
                <w:sz w:val="18"/>
              </w:rPr>
              <w:t>FATIMATA BARRY</w:t>
            </w:r>
          </w:p>
        </w:tc>
      </w:tr>
      <w:tr>
        <w:tc>
          <w:tcPr>
            <w:tcW w:type="dxa" w:w="3551"/>
            <w:shd w:fill="F8FAFC"/>
          </w:tcPr>
          <w:p>
            <w:r>
              <w:rPr>
                <w:b w:val="0"/>
                <w:i w:val="0"/>
                <w:color w:val="64748B"/>
                <w:sz w:val="14"/>
              </w:rPr>
              <w:t>TÉLÉPHONE CM</w:t>
              <w:br/>
            </w:r>
            <w:r>
              <w:rPr>
                <w:b/>
                <w:i w:val="0"/>
                <w:sz w:val="18"/>
              </w:rPr>
              <w:t>77 205 19 92</w:t>
            </w:r>
          </w:p>
        </w:tc>
        <w:tc>
          <w:tcPr>
            <w:tcW w:type="dxa" w:w="3551"/>
            <w:shd w:fill="F8FAFC"/>
          </w:tcPr>
          <w:p>
            <w:r>
              <w:rPr>
                <w:b w:val="0"/>
                <w:i w:val="0"/>
                <w:color w:val="64748B"/>
                <w:sz w:val="14"/>
              </w:rPr>
              <w:t>LOCALISATION</w:t>
              <w:br/>
            </w:r>
            <w:r>
              <w:rPr>
                <w:b/>
                <w:i w:val="0"/>
                <w:sz w:val="18"/>
              </w:rPr>
              <w:t>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2026-06-13T10:36:37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BAHRY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BARRY diffère de celui donné par FATIMATA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ALASSANE SOW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AMADOU SOW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BAHRY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YOUNOUSSE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BAHRY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SOW n'a pas été à l'école entre 2024/2025 est N’AVAIT PAS L’AGE LIMITE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ALASSANE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AMADOU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SOW (177500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ALASSANE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SOW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ALASSANE SOW, prière de reprendre la section agriculture du ménage ALASSANE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YOUNOUSSE SOW fréquente 4ème année de Primaire mais ne sait pas écrire, prière de vérifier auprès de YOUNOUSSE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SOW est Etudiant/Elève de la 4.21 mais DAOUDA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Asins (Anes,  mules, mulets), Equins (Chevaux)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[2026-06-17 23:14:38] </w:t>
      </w:r>
      <w:r>
        <w:rPr>
          <w:b/>
          <w:i w:val="0"/>
          <w:color w:val="1F6FEB"/>
          <w:sz w:val="16"/>
        </w:rPr>
        <w:t xml:space="preserve">EQ14_sup_v2 </w:t>
      </w:r>
      <w:r>
        <w:rPr>
          <w:b w:val="0"/>
          <w:i w:val="0"/>
          <w:color w:val="64748B"/>
          <w:sz w:val="16"/>
        </w:rPr>
        <w:t xml:space="preserve">sur s02q33 : </w:t>
      </w:r>
      <w:r>
        <w:rPr>
          <w:b w:val="0"/>
          <w:i w:val="0"/>
          <w:sz w:val="17"/>
        </w:rPr>
        <w:t>revoir</w:t>
      </w:r>
    </w:p>
    <w:p>
      <w:pPr>
        <w:pStyle w:val="ListBullet"/>
      </w:pPr>
      <w:r>
        <w:rPr>
          <w:b w:val="0"/>
          <w:i w:val="0"/>
          <w:color w:val="64748B"/>
          <w:sz w:val="16"/>
        </w:rPr>
        <w:t xml:space="preserve">[2026-06-17 23:44:32]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23:47:45]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[2026-06-17 23:48:05]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