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14-76-31-81</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14-76-31-81</w:t>
            </w:r>
          </w:p>
        </w:tc>
        <w:tc>
          <w:tcPr>
            <w:tcW w:type="dxa" w:w="3551"/>
            <w:shd w:fill="F8FAFC"/>
          </w:tcPr>
          <w:p>
            <w:r>
              <w:rPr>
                <w:b w:val="0"/>
                <w:i w:val="0"/>
                <w:color w:val="64748B"/>
                <w:sz w:val="14"/>
              </w:rPr>
              <w:t>CHEF DE MÉNAGE</w:t>
              <w:br/>
            </w:r>
            <w:r>
              <w:rPr>
                <w:b/>
                <w:i w:val="0"/>
                <w:sz w:val="18"/>
              </w:rPr>
              <w:t>MAGUEYE THIAM</w:t>
            </w:r>
          </w:p>
        </w:tc>
      </w:tr>
      <w:tr>
        <w:tc>
          <w:tcPr>
            <w:tcW w:type="dxa" w:w="3551"/>
            <w:shd w:fill="F8FAFC"/>
          </w:tcPr>
          <w:p>
            <w:r>
              <w:rPr>
                <w:b w:val="0"/>
                <w:i w:val="0"/>
                <w:color w:val="64748B"/>
                <w:sz w:val="14"/>
              </w:rPr>
              <w:t>TÉLÉPHONE CM</w:t>
              <w:br/>
            </w:r>
            <w:r>
              <w:rPr>
                <w:b/>
                <w:i w:val="0"/>
                <w:sz w:val="18"/>
              </w:rPr>
              <w:t>77 414 30 52</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2026-06-29T17:32:19</w:t>
            </w:r>
          </w:p>
        </w:tc>
      </w:tr>
    </w:tbl>
    <w:p/>
    <w:p>
      <w:r>
        <w:rPr>
          <w:b/>
          <w:i w:val="0"/>
          <w:color w:val="1F6FEB"/>
          <w:sz w:val="22"/>
        </w:rPr>
        <w:t>⚠ INCOHÉRENCES À CORRIGER (307)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asietou thiam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 thiam diffère de celui donné par isma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magueye thiam diffère de celui donné par magueye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amy faye diffère de celui donné par ndeye amy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NDOUR diffère de celui donné par rougui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 thiam 2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bodiel thiam ou l'année à laquelle bodiel thiam a fréquenté l'école pour la dernière fois (.) le dernier diplome de bodiel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oumy thiam ou l'année à laquelle oumy thiam a fréquenté l'école pour la dernière fois (.) le dernier diplome de oumy thiam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sokhna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elhadji thiam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elhadji thiam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elhadji thiam occupe un emploi secondaire pour l'ETAT/collectivités locales ou dans une entreprise publique/parapublique tout en travaillant moins de  8h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31600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asietou thiam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asietou thiam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asietou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fama thiam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fama thiam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thiam 2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thiam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bodiel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daro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asietou thiam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magueye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amy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(86000 Fcfa) de elhadji thiam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thiam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 thiam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amy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rougui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modou thiam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modou thiam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bodiel thiam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thiam 1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thiam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gueye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ndeye amy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amy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rougui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isma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CHEIKH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PAPE modou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magueye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modou thiam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magueye thiam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RAMA thiam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thiam ), prière de renseignés toutes les questions liées à ( CHEIKH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asietou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asietou thiam ), prière de renseignés toutes les questions liées à ( asietou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bodiel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bodiel thiam ), prière de renseignés toutes les questions liées à ( bodiel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elhadji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thiam ), prière de renseignés toutes les questions liées à ( elhadji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thiam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1 ), prière de renseignés toutes les questions liées à ( fatou  thiam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thiam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2 ), prière de renseignés toutes les questions liées à ( fatou thiam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isma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 thiam ), prière de renseignés toutes les questions liées à ( isma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amy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amy faye ), prière de renseignés toutes les questions liées à ( ndeye amy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daro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daro thiam ), prière de renseignés toutes les questions liées à ( ndeye daro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thiam ), prière de renseignés toutes les questions liées à ( oumy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gueye ), prière de renseignés toutes les questions liées à ( sokhna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Igname blanche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Igname blanche, prière de renseignés toutes les questions liées à Igname blanche.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Sorgho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MAGUEYE THIAM (837500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(7500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(21000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(17000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(25000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(650000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(95000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MAGUEYE THIAM (2900000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farine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fabrique des  fenêtres  ,des portes, des charrette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commerçants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commerçants n'a pas effectué des dépenses ou faire des reventes des marchandises ou des produits ou rendre de service.Cette entreprise commerçants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commerçants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commerçants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commerçants, prière de renseignés toutes les questions liées à commerçants.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MAGUEYE THIAM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asietou thiam fréquente 2ème année de Primaire mais ne sait pas écrire, prière de vérifier auprès de asietou thiam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rougui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magueye thiam semble trop élevé pour un revenu net gagné par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isma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[2026-06-29 16:36:25] </w:t>
      </w:r>
      <w:r>
        <w:rPr>
          <w:b/>
          <w:i w:val="0"/>
          <w:color w:val="1F6FEB"/>
          <w:sz w:val="16"/>
        </w:rPr>
        <w:t xml:space="preserve">EQ15_enq2_v2 </w:t>
      </w:r>
      <w:r>
        <w:rPr>
          <w:b w:val="0"/>
          <w:i w:val="0"/>
          <w:color w:val="64748B"/>
          <w:sz w:val="16"/>
        </w:rPr>
        <w:t xml:space="preserve">sur s04q36a : </w:t>
      </w:r>
      <w:r>
        <w:rPr>
          <w:b w:val="0"/>
          <w:i w:val="0"/>
          <w:sz w:val="17"/>
        </w:rPr>
        <w:t>"transformation  de farine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