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67-18-35-05</w:t>
      </w:r>
    </w:p>
    <w:p>
      <w:r>
        <w:rPr>
          <w:b w:val="0"/>
          <w:i w:val="0"/>
          <w:color w:val="64748B"/>
          <w:sz w:val="18"/>
        </w:rPr>
        <w:t>Enquêteur : EQ16_enq2_v2 (ELHADJI ALIOUNE THIAM)  ·  Équipe : EQ16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51203030018</w:t>
            </w:r>
          </w:p>
        </w:tc>
        <w:tc>
          <w:tcPr>
            <w:tcW w:type="dxa" w:w="3551"/>
            <w:shd w:fill="F8FAFC"/>
          </w:tcPr>
          <w:p>
            <w:r>
              <w:rPr>
                <w:b w:val="0"/>
                <w:i w:val="0"/>
                <w:color w:val="64748B"/>
                <w:sz w:val="14"/>
              </w:rPr>
              <w:t>MÉNAGE</w:t>
              <w:br/>
            </w:r>
            <w:r>
              <w:rPr>
                <w:b/>
                <w:i w:val="0"/>
                <w:color w:val="1F6FEB"/>
                <w:sz w:val="18"/>
              </w:rPr>
              <w:t>67-18-35-05</w:t>
            </w:r>
          </w:p>
        </w:tc>
        <w:tc>
          <w:tcPr>
            <w:tcW w:type="dxa" w:w="3551"/>
            <w:shd w:fill="F8FAFC"/>
          </w:tcPr>
          <w:p>
            <w:r>
              <w:rPr>
                <w:b w:val="0"/>
                <w:i w:val="0"/>
                <w:color w:val="64748B"/>
                <w:sz w:val="14"/>
              </w:rPr>
              <w:t>CHEF DE MÉNAGE</w:t>
              <w:br/>
            </w:r>
            <w:r>
              <w:rPr>
                <w:b/>
                <w:i w:val="0"/>
                <w:sz w:val="18"/>
              </w:rPr>
              <w:t>FINDA KONATE</w:t>
            </w:r>
          </w:p>
        </w:tc>
      </w:tr>
      <w:tr>
        <w:tc>
          <w:tcPr>
            <w:tcW w:type="dxa" w:w="3551"/>
            <w:shd w:fill="F8FAFC"/>
          </w:tcPr>
          <w:p>
            <w:r>
              <w:rPr>
                <w:b w:val="0"/>
                <w:i w:val="0"/>
                <w:color w:val="64748B"/>
                <w:sz w:val="14"/>
              </w:rPr>
              <w:t>TÉLÉPHONE CM</w:t>
              <w:br/>
            </w:r>
            <w:r>
              <w:rPr>
                <w:b/>
                <w:i w:val="0"/>
                <w:sz w:val="18"/>
              </w:rPr>
              <w:t>77 078 21 98</w:t>
            </w:r>
          </w:p>
        </w:tc>
        <w:tc>
          <w:tcPr>
            <w:tcW w:type="dxa" w:w="3551"/>
            <w:shd w:fill="F8FAFC"/>
          </w:tcPr>
          <w:p>
            <w:r>
              <w:rPr>
                <w:b w:val="0"/>
                <w:i w:val="0"/>
                <w:color w:val="64748B"/>
                <w:sz w:val="14"/>
              </w:rPr>
              <w:t>LOCALISATION</w:t>
              <w:br/>
            </w:r>
            <w:r>
              <w:rPr>
                <w:b/>
                <w:i w:val="0"/>
                <w:sz w:val="18"/>
              </w:rPr>
              <w:t>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EQ16_enq2_v2  (ELHADJI ALIOUNE THIAM)</w:t>
            </w:r>
          </w:p>
        </w:tc>
        <w:tc>
          <w:tcPr>
            <w:tcW w:type="dxa" w:w="3551"/>
            <w:shd w:fill="F8FAFC"/>
          </w:tcPr>
          <w:p>
            <w:r>
              <w:rPr>
                <w:b w:val="0"/>
                <w:i w:val="0"/>
                <w:color w:val="64748B"/>
                <w:sz w:val="14"/>
              </w:rPr>
              <w:t>SUPERVISEUR</w:t>
              <w:br/>
            </w:r>
            <w:r>
              <w:rPr>
                <w:b/>
                <w:i w:val="0"/>
                <w:sz w:val="18"/>
              </w:rPr>
              <w:t>ALASSANE HENRY DIEDHIOU</w:t>
            </w:r>
          </w:p>
        </w:tc>
        <w:tc>
          <w:tcPr>
            <w:tcW w:type="dxa" w:w="3551"/>
            <w:shd w:fill="F8FAFC"/>
          </w:tcPr>
          <w:p>
            <w:r>
              <w:rPr>
                <w:b w:val="0"/>
                <w:i w:val="0"/>
                <w:color w:val="64748B"/>
                <w:sz w:val="14"/>
              </w:rPr>
              <w:t>STATUT</w:t>
              <w:br/>
            </w:r>
            <w:r>
              <w:rPr>
                <w:b/>
                <w:i w:val="0"/>
                <w:sz w:val="18"/>
              </w:rPr>
              <w:t>1  ·  1ʳᵉ visite : 2026-06-23T10:06:11</w:t>
            </w:r>
          </w:p>
        </w:tc>
      </w:tr>
    </w:tbl>
    <w:p/>
    <w:p>
      <w:r>
        <w:rPr>
          <w:b/>
          <w:i w:val="0"/>
          <w:color w:val="1F6FEB"/>
          <w:sz w:val="22"/>
        </w:rPr>
        <w:t>⚠ INCOHÉRENCES À CORRIGER (50)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FINDA KONATE diffère de celui donné par FINDA KONATE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SOULEYMANE CISSOKHO diffère de celui donné par SOULEYMANE CISSOKHO lui-même qui affirme ne pas avoir frequenté l'école formelle.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Incohérence!!!  est un Coiffeurs qui travaille pour son propre compte dans son entrepises privées avec un revenu 5000 par MOIS, prière de reprendre la section 10 de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NB : On ne fournit pas une explication à cette erreur juste de REFAIRE LA SECTION 10 DE CE MENAGE.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Incohérence!!!  est un Personnel des services directs aux particuliers, non classé ailleurs qui travaille pour son propre compte dans son entrepises privées avec un revenu 9999 par , prière de reprendre la section 10 de ce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incoherenceIl manque des informations non renseignées, prière de renseignés toutes les questions.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DADO CISSOKHO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LALIA CISSOKHO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TACKO CISSOKHO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WOYO CISSOKHO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( 2000 FCFA) de TACKO CISSOKHO  qui fréquente 3ème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TACKO CISSOKHO qui fréquente 3ème année de Primaire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(2000 Fcfa) de TACKO CISSOKHO en 3ème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FINDA KONATE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SOULEYMANE CISSOKHO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FINDA KONATE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FINDA KONATE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SOULEYMANE CISSOKHO a travaillés par mois semble être inférieur à 15.</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FINDA KONATE (12800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SOULEYMANE CISSOKHO (800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FINDA KONATE (1500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FINDA KONATE (1500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FINDA KONATE (2500 Fcfa) au cours de 30 derniers jours de Bois de chauffe acheté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Rural ont généralement comme principal matériau de construction le/la Ciment/Béton/Pierres de taille, mais celui du ménage de FINDA KONATE (Banco amélioré/ semi-dur)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Rural ont généralement comme principal matériau de revêtement du sol du logement le/la Ciment/Béton, mais celui du ménage de FINDA KONATE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FINDA KONATE vit à TAMBACOUNDA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SOULEYMANE CISSOKHO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FINDA KONATE a comme taille 6 personnes dont ils vivent à TAMBACOUNDA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FINDA KONATE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(1)</w:t>
      </w:r>
    </w:p>
    <w:p>
      <w:pPr>
        <w:pStyle w:val="ListBullet"/>
      </w:pPr>
      <w:r>
        <w:rPr>
          <w:b w:val="0"/>
          <w:i w:val="0"/>
          <w:color w:val="64748B"/>
          <w:sz w:val="16"/>
        </w:rPr>
        <w:t xml:space="preserve">[2026-06-24 13:47:57] </w:t>
      </w:r>
      <w:r>
        <w:rPr>
          <w:b/>
          <w:i w:val="0"/>
          <w:color w:val="1F6FEB"/>
          <w:sz w:val="16"/>
        </w:rPr>
        <w:t xml:space="preserve">EQ16_enq2_v2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