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67-04-59-26</w:t>
      </w:r>
    </w:p>
    <w:p>
      <w:r>
        <w:rPr>
          <w:b w:val="0"/>
          <w:i w:val="0"/>
          <w:color w:val="64748B"/>
          <w:sz w:val="18"/>
        </w:rPr>
        <w:t>Enquêteur : EQ18_enq4_v2 (ALASSANE NDOYE DIALLO)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67-04-59-26</w:t>
            </w:r>
          </w:p>
        </w:tc>
        <w:tc>
          <w:tcPr>
            <w:tcW w:type="dxa" w:w="3551"/>
            <w:shd w:fill="F8FAFC"/>
          </w:tcPr>
          <w:p>
            <w:r>
              <w:rPr>
                <w:b w:val="0"/>
                <w:i w:val="0"/>
                <w:color w:val="64748B"/>
                <w:sz w:val="14"/>
              </w:rPr>
              <w:t>CHEF DE MÉNAGE</w:t>
              <w:br/>
            </w:r>
            <w:r>
              <w:rPr>
                <w:b/>
                <w:i w:val="0"/>
                <w:sz w:val="18"/>
              </w:rPr>
              <w:t>MARIE MADELEINE BINDIA</w:t>
            </w:r>
          </w:p>
        </w:tc>
      </w:tr>
      <w:tr>
        <w:tc>
          <w:tcPr>
            <w:tcW w:type="dxa" w:w="3551"/>
            <w:shd w:fill="F8FAFC"/>
          </w:tcPr>
          <w:p>
            <w:r>
              <w:rPr>
                <w:b w:val="0"/>
                <w:i w:val="0"/>
                <w:color w:val="64748B"/>
                <w:sz w:val="14"/>
              </w:rPr>
              <w:t>TÉLÉPHONE CM</w:t>
              <w:br/>
            </w:r>
            <w:r>
              <w:rPr>
                <w:b/>
                <w:i w:val="0"/>
                <w:sz w:val="18"/>
              </w:rPr>
              <w:t>78 128 87 18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2026-06-22T12:23:12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HAWA DIALLO ou l'année à laquelle ADAMA HAWA DIALLO a fréquenté l'école pour la dernière fois (.) le dernier diplome de ADAMA HAWA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MADELEINE BINDIA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HAWA DIALLO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 BA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EMANUEL BINGUESS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PIERRE SAMA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MADELEINE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BOUBACAR BA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EMANUEL BINGUESS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PIERRE SAMA SANE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MARIE MADELEINE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MADELEINE BINDIA (10650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MADELEINE BINDIA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MADELEINE BINDIA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MARIE MADELEINE BINDIA travaille dans le commerce, Esthéticiens, coiffeurs, cuisinier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MADELEINE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