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Bilandique Dembele s'est consulté la première fois pour cette maladie (Maladie des yeux) chez un médecin spécialiste et vous dites que  Bilandique Dembele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