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35-05-41-23</w:t>
      </w:r>
    </w:p>
    <w:p>
      <w:r>
        <w:rPr>
          <w:b w:val="0"/>
          <w:i w:val="0"/>
          <w:color w:val="64748B"/>
          <w:sz w:val="18"/>
        </w:rPr>
        <w:t>Enquêteur : EQ19_enq2_v2 (IBRAHIMA DIALLO)  ·  Équipe : EQ19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132201000000</w:t>
            </w:r>
          </w:p>
        </w:tc>
        <w:tc>
          <w:tcPr>
            <w:tcW w:type="dxa" w:w="3551"/>
            <w:shd w:fill="F8FAFC"/>
          </w:tcPr>
          <w:p>
            <w:r>
              <w:rPr>
                <w:b w:val="0"/>
                <w:i w:val="0"/>
                <w:color w:val="64748B"/>
                <w:sz w:val="14"/>
              </w:rPr>
              <w:t>MÉNAGE</w:t>
              <w:br/>
            </w:r>
            <w:r>
              <w:rPr>
                <w:b/>
                <w:i w:val="0"/>
                <w:color w:val="1F6FEB"/>
                <w:sz w:val="18"/>
              </w:rPr>
              <w:t>35-05-41-23</w:t>
            </w:r>
          </w:p>
        </w:tc>
        <w:tc>
          <w:tcPr>
            <w:tcW w:type="dxa" w:w="3551"/>
            <w:shd w:fill="F8FAFC"/>
          </w:tcPr>
          <w:p>
            <w:r>
              <w:rPr>
                <w:b w:val="0"/>
                <w:i w:val="0"/>
                <w:color w:val="64748B"/>
                <w:sz w:val="14"/>
              </w:rPr>
              <w:t>CHEF DE MÉNAGE</w:t>
              <w:br/>
            </w:r>
            <w:r>
              <w:rPr>
                <w:b/>
                <w:i w:val="0"/>
                <w:sz w:val="18"/>
              </w:rPr>
              <w:t>ELHADJI DEMBO SYLLA</w:t>
            </w:r>
          </w:p>
        </w:tc>
      </w:tr>
      <w:tr>
        <w:tc>
          <w:tcPr>
            <w:tcW w:type="dxa" w:w="3551"/>
            <w:shd w:fill="F8FAFC"/>
          </w:tcPr>
          <w:p>
            <w:r>
              <w:rPr>
                <w:b w:val="0"/>
                <w:i w:val="0"/>
                <w:color w:val="64748B"/>
                <w:sz w:val="14"/>
              </w:rPr>
              <w:t>TÉLÉPHONE CM</w:t>
              <w:br/>
            </w:r>
            <w:r>
              <w:rPr>
                <w:b/>
                <w:i w:val="0"/>
                <w:sz w:val="18"/>
              </w:rPr>
              <w:t>77 087 21 07</w:t>
            </w:r>
          </w:p>
        </w:tc>
        <w:tc>
          <w:tcPr>
            <w:tcW w:type="dxa" w:w="3551"/>
            <w:shd w:fill="F8FAFC"/>
          </w:tcPr>
          <w:p>
            <w:r>
              <w:rPr>
                <w:b w:val="0"/>
                <w:i w:val="0"/>
                <w:color w:val="64748B"/>
                <w:sz w:val="14"/>
              </w:rPr>
              <w:t>LOCALISATION</w:t>
              <w:br/>
            </w:r>
            <w:r>
              <w:rPr>
                <w:b/>
                <w:i w:val="0"/>
                <w:sz w:val="18"/>
              </w:rPr>
              <w:t>THIANKOYE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2026-06-17T11:01:37</w:t>
            </w:r>
          </w:p>
        </w:tc>
      </w:tr>
    </w:tbl>
    <w:p/>
    <w:p>
      <w:r>
        <w:rPr>
          <w:b/>
          <w:i w:val="0"/>
          <w:color w:val="1F6FEB"/>
          <w:sz w:val="22"/>
        </w:rPr>
        <w:t>⚠ INCOHÉRENCES À CORRIGER (111)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DEMBO SYLLA diffère de celui donné par DEMBO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SYLLA diffère de celui donné par FANTA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SYLLA diffère de celui donné par FATOUMATA SYLLA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BANA SYLLA ou l'année à laquelle BANA SYLLA a fréquenté l'école pour la dernière fois (.) le dernier diplome de BANA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ELHADJ SYLLA ou l'année à laquelle ELHADJ SYLLA a fréquenté l'école pour la dernière fois (9999) le dernier diplome de ELHADJ SYLLA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ELHADJ SYLLA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DEMBO SYLLA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DEMBO SYLLA a supporté des frais de vaccination, circoncision ou bilan de santé (check up) au cours des 12 derniers mois (3.33=Oui) mais la depense liée à ce frais est nulle 0 ou ne sait pas dans la question (s03q29).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BINTOU SYLLA est un  qui travaille pour son propre compte dans son entrepises privées avec un revenu 30000 par MOIS,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BINTOU SYLLA est un  qui travaille pour son propre compte dans son entrepises privées avec un revenu 50000 par MOIS, prière de reprendre la section 10 de ce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KEDOUGOU Rural ont généralement comme principal matériau de construction le/la Ciment/Béton/Pierres de taille, mais celui du ménage de ELHADJ DEMBO SYLLA (Paille, Banco, motte de terre)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BANA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BANA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SYLLA2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BINTOU SYLLA2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DEMBO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ELHADJ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FANTA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MAMADOU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SAÏDOUBA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SAÏDOUBA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SORY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SYLLA est diakhanqué,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TIGUIDA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DEMBO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SYLLA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IBRAHIMA SYLLA n'a pas fait des études dans une école formelle est dazra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SYLLA n'a pas fait des études dans une école formelle est talibe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ELHADJ SYLLA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IBRAHIMA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MAMADOU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SAÏDOUBA SYLLA n'a pas cherché du travail au cours des 30 derniers jours est daara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BINTOU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BINTOU SYLLA ), prière de renseignés toutes les questions liées à ( BINTOU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ELHADJ SYLLA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ELHADJ SYLLA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ELHADJ SYLLA ), prière de renseignés toutes les questions liées à ( ELHADJ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FANTA SYLLA ), prière de renseignés toutes les questions liées à ( FANTA SYLLA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SYLLA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SYLLA ), prière de renseignés toutes les questions liées à ( FATOUMATA SYLLA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ELHADJ DEMBO SYLLA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Viande de bœuf: filet, faux-filet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ELHADJ DEMBO SYLLA (200000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(4000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(3000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(500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(7000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ELHADJ DEMBO SYLLA (80000 Fcfa) au cours de 12 derniers mois de Achat d'un téléphone portable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 prière de renseignés toutes les questions liées à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s02q05, s03q30, s06q05, s11q36, s16aq45</w:t>
            </w:r>
          </w:p>
        </w:tc>
        <w:tc>
          <w:tcPr>
            <w:tcW w:type="dxa" w:w="6520"/>
          </w:tcPr>
          <w:p>
            <w:r>
              <w:rPr>
                <w:b w:val="0"/>
                <w:i w:val="0"/>
                <w:sz w:val="17"/>
              </w:rPr>
              <w:t>Nous constatons que la question qui porte sur la mésure du champs de la parcelle arachide n'a pas été renseigné, la collecte était-il encours ou s'agit-il de quoi ?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150 FCFA par Kilogramme qui semble faible, prière de vérifier  le montant d'achat (15000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150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4000 FCFA par Litre qui semble élevé, prière de vérifier  le montant d'achat (8000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4000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(8000 FCFA pour 2 Litre) de Produits phytosanitaires - Herbicides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TIGUIDA SYLLA fréquente 3ème année de Primaire mais ne sait pas écrire, prière de vérifier auprès de TIGUIDA SYLLA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SAÏDOUBA SYLLA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BINTOU SYLLA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BINTOU SYLLA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ELHADJ SYLLA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FANTA SYLLA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FATOUMATA SYLLA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ELHADJ DEMBO SYLLA a comme taille 12 personnes dont ils vivent à KEDOUGOU Rural et aucune d'entre ne possède une entreprise non agricole, prière de revoir cette partie de la section 10 de ce menage.</w:t>
            </w:r>
          </w:p>
        </w:tc>
      </w:tr>
    </w:tbl>
    <w:p/>
    <w:p>
      <w:r>
        <w:rPr>
          <w:b/>
          <w:i w:val="0"/>
          <w:color w:val="1F6FEB"/>
          <w:sz w:val="22"/>
        </w:rPr>
        <w:t>💬 COMMENTAIRES SUPERVISEUR / ENQUÊTEUR (1)</w:t>
      </w:r>
    </w:p>
    <w:p>
      <w:pPr>
        <w:pStyle w:val="ListBullet"/>
      </w:pPr>
      <w:r>
        <w:rPr>
          <w:b w:val="0"/>
          <w:i w:val="0"/>
          <w:color w:val="64748B"/>
          <w:sz w:val="16"/>
        </w:rPr>
        <w:t xml:space="preserve">[2026-06-22 23:28:21] </w:t>
      </w:r>
      <w:r>
        <w:rPr>
          <w:b/>
          <w:i w:val="0"/>
          <w:color w:val="1F6FEB"/>
          <w:sz w:val="16"/>
        </w:rPr>
        <w:t xml:space="preserve">EQ19_enq2_v2 </w:t>
      </w:r>
      <w:r>
        <w:rPr>
          <w:b w:val="0"/>
          <w:i w:val="0"/>
          <w:color w:val="64748B"/>
          <w:sz w:val="16"/>
        </w:rPr>
        <w:t xml:space="preserve">sur s07bq03a_1 : </w:t>
      </w:r>
      <w:r>
        <w:rPr>
          <w:b w:val="0"/>
          <w:i w:val="0"/>
          <w:sz w:val="17"/>
        </w:rPr>
        <w:t>"poudre de tamarin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