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33-51-16-70</w:t>
      </w:r>
    </w:p>
    <w:p>
      <w:r>
        <w:rPr>
          <w:b w:val="0"/>
          <w:i w:val="0"/>
          <w:color w:val="64748B"/>
          <w:sz w:val="18"/>
        </w:rPr>
        <w:t>Enquêteur : EQ2_enq1_v2 (MAME FATOU SOW)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11301410182</w:t>
            </w:r>
          </w:p>
        </w:tc>
        <w:tc>
          <w:tcPr>
            <w:tcW w:type="dxa" w:w="3551"/>
            <w:shd w:fill="F8FAFC"/>
          </w:tcPr>
          <w:p>
            <w:r>
              <w:rPr>
                <w:b w:val="0"/>
                <w:i w:val="0"/>
                <w:color w:val="64748B"/>
                <w:sz w:val="14"/>
              </w:rPr>
              <w:t>MÉNAGE</w:t>
              <w:br/>
            </w:r>
            <w:r>
              <w:rPr>
                <w:b/>
                <w:i w:val="0"/>
                <w:color w:val="1F6FEB"/>
                <w:sz w:val="18"/>
              </w:rPr>
              <w:t>33-51-16-70</w:t>
            </w:r>
          </w:p>
        </w:tc>
        <w:tc>
          <w:tcPr>
            <w:tcW w:type="dxa" w:w="3551"/>
            <w:shd w:fill="F8FAFC"/>
          </w:tcPr>
          <w:p>
            <w:r>
              <w:rPr>
                <w:b w:val="0"/>
                <w:i w:val="0"/>
                <w:color w:val="64748B"/>
                <w:sz w:val="14"/>
              </w:rPr>
              <w:t>CHEF DE MÉNAGE</w:t>
              <w:br/>
            </w:r>
            <w:r>
              <w:rPr>
                <w:b/>
                <w:i w:val="0"/>
                <w:sz w:val="18"/>
              </w:rPr>
              <w:t>SEYFOULAYE DIALLO</w:t>
            </w:r>
          </w:p>
        </w:tc>
      </w:tr>
      <w:tr>
        <w:tc>
          <w:tcPr>
            <w:tcW w:type="dxa" w:w="3551"/>
            <w:shd w:fill="F8FAFC"/>
          </w:tcPr>
          <w:p>
            <w:r>
              <w:rPr>
                <w:b w:val="0"/>
                <w:i w:val="0"/>
                <w:color w:val="64748B"/>
                <w:sz w:val="14"/>
              </w:rPr>
              <w:t>TÉLÉPHONE CM</w:t>
              <w:br/>
            </w:r>
            <w:r>
              <w:rPr>
                <w:b/>
                <w:i w:val="0"/>
                <w:sz w:val="18"/>
              </w:rPr>
              <w:t>77 558 11 59</w:t>
            </w:r>
          </w:p>
        </w:tc>
        <w:tc>
          <w:tcPr>
            <w:tcW w:type="dxa" w:w="3551"/>
            <w:shd w:fill="F8FAFC"/>
          </w:tcPr>
          <w:p>
            <w:r>
              <w:rPr>
                <w:b w:val="0"/>
                <w:i w:val="0"/>
                <w:color w:val="64748B"/>
                <w:sz w:val="14"/>
              </w:rPr>
              <w:t>LOCALISATION</w:t>
              <w:br/>
            </w:r>
            <w:r>
              <w:rPr>
                <w:b/>
                <w:i w:val="0"/>
                <w:sz w:val="18"/>
              </w:rPr>
              <w:t>2em etage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2026-07-01T13:08:28</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Aïcha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Aïcha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Aïcha Diallo qui fréquente 2ème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Maïmounatou Balde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Aïcha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Aïssatou Diallo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Thierno Diallo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Maïmounatou Balde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Maïmounatou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Sayfoulaye Diallo ), prière de renseignés toutes les questions liées à ( Sayfoulaye Diallo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SEYFOULAYE DIALLO (8000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SEYFOULAYE DIALLO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SEYFOULAYE DIALLO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SEYFOULAYE DIALLO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SEYFOULAYE DIALLO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SEYFOULAYE DIALLO (9000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SEYFOULAYE DIALLO (8500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SEYFOULAYE DIALLO (20000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SEYFOULAYE DIALLO (25000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SEYFOULAYE DIALLO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SEYFOULAYE DIALLO (25000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SEYFOULAYE DIALLO (45000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SEYFOULAYE DIALLO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(44000 FCFA) de Aïcha Diallo qui fréquente 2ème année de Secondaire 2 Général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(n°4) — Dépense d'éducation de 531 000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Aïcha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Sayfoulaye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SEYFOULAYE DIALLO a comme taille 5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Lit est inférieur aux prix de revente (250000)  avec l'âge du bien atteignant 4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