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31-85-51-32</w:t>
      </w:r>
    </w:p>
    <w:p>
      <w:r>
        <w:rPr>
          <w:b w:val="0"/>
          <w:i w:val="0"/>
          <w:color w:val="64748B"/>
          <w:sz w:val="18"/>
        </w:rPr>
        <w:t>Enquêteur : EQ2_enq6_v2 (Fatou Diop)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31-85-51-32</w:t>
            </w:r>
          </w:p>
        </w:tc>
        <w:tc>
          <w:tcPr>
            <w:tcW w:type="dxa" w:w="3551"/>
            <w:shd w:fill="F8FAFC"/>
          </w:tcPr>
          <w:p>
            <w:r>
              <w:rPr>
                <w:b w:val="0"/>
                <w:i w:val="0"/>
                <w:color w:val="64748B"/>
                <w:sz w:val="14"/>
              </w:rPr>
              <w:t>CHEF DE MÉNAGE</w:t>
              <w:br/>
            </w:r>
            <w:r>
              <w:rPr>
                <w:b/>
                <w:i w:val="0"/>
                <w:sz w:val="18"/>
              </w:rPr>
              <w:t>ASSANE FALL</w:t>
            </w:r>
          </w:p>
        </w:tc>
      </w:tr>
      <w:tr>
        <w:tc>
          <w:tcPr>
            <w:tcW w:type="dxa" w:w="3551"/>
            <w:shd w:fill="F8FAFC"/>
          </w:tcPr>
          <w:p>
            <w:r>
              <w:rPr>
                <w:b w:val="0"/>
                <w:i w:val="0"/>
                <w:color w:val="64748B"/>
                <w:sz w:val="14"/>
              </w:rPr>
              <w:t>TÉLÉPHONE CM</w:t>
              <w:br/>
            </w:r>
            <w:r>
              <w:rPr>
                <w:b/>
                <w:i w:val="0"/>
                <w:sz w:val="18"/>
              </w:rPr>
              <w:t>77 572 72 91</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2026-06-16T15:03:32</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Malick Fall diffère de celui donné par Elhadji Malick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Touré diffère de celui donné par Fatou Touré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s01q39, s01q40, s01q43, s02q04, s02q15, s03q52, s04q30__1, s04q30__2</w:t>
            </w:r>
          </w:p>
        </w:tc>
        <w:tc>
          <w:tcPr>
            <w:tcW w:type="dxa" w:w="6520"/>
          </w:tcPr>
          <w:p>
            <w:r>
              <w:rPr>
                <w:b w:val="0"/>
                <w:i w:val="0"/>
                <w:sz w:val="17"/>
              </w:rPr>
              <w:t>Incohérence détectée ! Le nombre de mois d'activité de l'entreprise vente de drap en grosest de 0 sur les 12 derniers mois, alors que Cette entreprise est actuellement en activité.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(9200 Fcfa) dépensé ou reçu en cadeau pour les cartes prépayées, les transferts de crédit et les abonnements de  Babacar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(9200 Fcfa) dépensé ou reçu en cadeau pour les recharges internet ou de forfaits de données mobiles(hors appels vocaux), aucours des 30 derniers jours de  Babacar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Elhadji Malick Fall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Elhadji Malick Fall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(35600 Fcfa) dépensé ou reçu en cadeau pour les cartes prépayées, les transferts de crédit et les abonnements de  Elhadji Malick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(35600 Fcfa) dépensé ou reçu en cadeau pour les recharges internet ou de forfaits de données mobiles(hors appels vocaux), aucours des 30 derniers jours de  Elhadji Malick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Elhadji Malick Fall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Fatou Touré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(18000 Fcfa) dépensé ou reçu en cadeau pour les cartes prépayées, les transferts de crédit et les abonnements de  Fatou Touré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Malick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Touré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Fall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Elhadji Malick Fall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Touré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Fall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Babacar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Elhadji Malick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Elhadji Malick Fall est de 6358000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Touré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(2027.027 Fcfa) de Huile d'arachide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Farine de blé locale ou importée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(9000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(3000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(47500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(400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(210000 Fcfa) pour Lubrifiants (huile moteur; huile de frein; liquide batterie (acide); graisses; autres lubrifiants n.d.a.)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(210000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de routeur Wi-Fi ou modem Internet pour usage personnel est participation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(12400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Asssane FALL (18000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date renseignée doit être en année (Exemple: 2022).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drap en gros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drap en gros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drap en gros n'a pas fonctionné tout le temps au cours des 12 derniers mois est Entreprise recente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s10q20</w:t>
            </w:r>
          </w:p>
        </w:tc>
        <w:tc>
          <w:tcPr>
            <w:tcW w:type="dxa" w:w="6520"/>
          </w:tcPr>
          <w:p>
            <w:r>
              <w:rPr>
                <w:b w:val="0"/>
                <w:i w:val="0"/>
                <w:sz w:val="17"/>
              </w:rPr>
              <w:t>Erreur. La durée de vie de cette entreprise est trop élevée. Veuillez corriger.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Fatou Touré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Babacar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Touré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[2026-06-25 18:53:15] </w:t>
      </w:r>
      <w:r>
        <w:rPr>
          <w:b/>
          <w:i w:val="0"/>
          <w:color w:val="1F6FEB"/>
          <w:sz w:val="16"/>
        </w:rPr>
        <w:t xml:space="preserve">EQ2_enq6_v2 </w:t>
      </w:r>
      <w:r>
        <w:rPr>
          <w:b w:val="0"/>
          <w:i w:val="0"/>
          <w:color w:val="64748B"/>
          <w:sz w:val="16"/>
        </w:rPr>
        <w:t xml:space="preserve">sur s10q53 : </w:t>
      </w:r>
      <w:r>
        <w:rPr>
          <w:b w:val="0"/>
          <w:i w:val="0"/>
          <w:sz w:val="17"/>
        </w:rPr>
        <w:t>il vend en ligne par watsap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