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54-76-87-74</w:t>
      </w:r>
    </w:p>
    <w:p>
      <w:r>
        <w:rPr>
          <w:b w:val="0"/>
          <w:i w:val="0"/>
          <w:color w:val="64748B"/>
          <w:sz w:val="18"/>
        </w:rPr>
        <w:t>Enquêteur : EQ2_enq5_v2 (Mame Rama DIEME)  ·  Équipe : EQ2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11301430116</w:t>
            </w:r>
          </w:p>
        </w:tc>
        <w:tc>
          <w:tcPr>
            <w:tcW w:type="dxa" w:w="3551"/>
            <w:shd w:fill="F8FAFC"/>
          </w:tcPr>
          <w:p>
            <w:r>
              <w:rPr>
                <w:b w:val="0"/>
                <w:i w:val="0"/>
                <w:color w:val="64748B"/>
                <w:sz w:val="14"/>
              </w:rPr>
              <w:t>MÉNAGE</w:t>
              <w:br/>
            </w:r>
            <w:r>
              <w:rPr>
                <w:b/>
                <w:i w:val="0"/>
                <w:color w:val="1F6FEB"/>
                <w:sz w:val="18"/>
              </w:rPr>
              <w:t>54-76-87-74</w:t>
            </w:r>
          </w:p>
        </w:tc>
        <w:tc>
          <w:tcPr>
            <w:tcW w:type="dxa" w:w="3551"/>
            <w:shd w:fill="F8FAFC"/>
          </w:tcPr>
          <w:p>
            <w:r>
              <w:rPr>
                <w:b w:val="0"/>
                <w:i w:val="0"/>
                <w:color w:val="64748B"/>
                <w:sz w:val="14"/>
              </w:rPr>
              <w:t>CHEF DE MÉNAGE</w:t>
              <w:br/>
            </w:r>
            <w:r>
              <w:rPr>
                <w:b/>
                <w:i w:val="0"/>
                <w:sz w:val="18"/>
              </w:rPr>
              <w:t>EL HADJ THIAM</w:t>
            </w:r>
          </w:p>
        </w:tc>
      </w:tr>
      <w:tr>
        <w:tc>
          <w:tcPr>
            <w:tcW w:type="dxa" w:w="3551"/>
            <w:shd w:fill="F8FAFC"/>
          </w:tcPr>
          <w:p>
            <w:r>
              <w:rPr>
                <w:b w:val="0"/>
                <w:i w:val="0"/>
                <w:color w:val="64748B"/>
                <w:sz w:val="14"/>
              </w:rPr>
              <w:t>TÉLÉPHONE CM</w:t>
              <w:br/>
            </w:r>
            <w:r>
              <w:rPr>
                <w:b/>
                <w:i w:val="0"/>
                <w:sz w:val="18"/>
              </w:rPr>
              <w:t>78 292 71 49</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EQ2_enq5_v2  (Mame Rama DIEME)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2026-06-16T12:23:35</w:t>
            </w:r>
          </w:p>
        </w:tc>
      </w:tr>
    </w:tbl>
    <w:p/>
    <w:p>
      <w:r>
        <w:rPr>
          <w:b/>
          <w:i w:val="0"/>
          <w:color w:val="1F6FEB"/>
          <w:sz w:val="22"/>
        </w:rPr>
        <w:t>⚠ INCOHÉRENCES À CORRIGER (87)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Abou Thiam2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Abou Thiam2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Thiam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Mohamed Thiam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Mohamed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Fatou Thiam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Fatou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Noumbe Thiam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Noumbe Thiam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Abou Thiam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Ibrahima Thiam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baba thiam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s00q14, s00q16, s00q18, s01q39, s01q42__1, s01q42__2, s02q30, s02q34</w:t>
            </w:r>
          </w:p>
        </w:tc>
        <w:tc>
          <w:tcPr>
            <w:tcW w:type="dxa" w:w="6520"/>
          </w:tcPr>
          <w:p>
            <w:r>
              <w:rPr>
                <w:b w:val="0"/>
                <w:i w:val="0"/>
                <w:sz w:val="17"/>
              </w:rPr>
              <w:t>Incohérence!! Le niveau d'études le plus élevé atteint par Abou Thiam2 est superieur et le diplôme le plus elevé obtenu par Abou Thiam2 est DEF ou CEP OU CAP.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Abou Thiam2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Penda Sy s'est consulté la première fois pour cette maladie (Autre) chez un médecin spécialiste et vous dites que  Penda Sy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48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61200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50000 FCFA Mensuel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Thiam2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Mohamed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Noumbe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Abou Thiam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Abou Thiam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(11000 Fcfa) dépensé ou reçu en cadeau pour les cartes prépayées, les transferts de crédit et les abonnements de  Abou Thiam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(11000 Fcfa) dépensé ou reçu en cadeau pour les recharges internet ou de forfaits de données mobiles(hors appels vocaux), aucours des 30 derniers jours de  Abou Thiam est relativement élevé par rapport aux autres montants depansés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Abou Thiam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Ibrahima Thiam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baba thiam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Abou Thiam2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Penda Sy a eu est diabetique,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Abou Thiam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(360 Fcfa) de Riz importé brisé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condiments (persil, céléri,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condiments (persil, céléri, etc.), prière de renseignés toutes les questions liées à Autres condiments (persil, céléri,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 THIAM (100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 THIAM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 THIAM (9000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 THIAM (350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 THIAM (750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 THIAM (500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 THIAM (65000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 THIAM (750 Fcfa) au cours de 12 derniers mois de Achat d’accessoires numériques (casque audio, écouteurs, haut-parleurs Bluetooth, etc.) pour usage personnel est relativement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Abou Thiam2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baba thiam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Con fumé, cette quantité semble anormale pour une consommation des 7 derniers jours.</w:t>
            </w:r>
          </w:p>
        </w:tc>
      </w:tr>
    </w:tbl>
    <w:p/>
    <w:p>
      <w:r>
        <w:rPr>
          <w:b/>
          <w:i w:val="0"/>
          <w:color w:val="1F6FEB"/>
          <w:sz w:val="22"/>
        </w:rPr>
        <w:t>💬 COMMENTAIRES SUPERVISEUR / ENQUÊTEUR (2)</w:t>
      </w:r>
    </w:p>
    <w:p>
      <w:pPr>
        <w:pStyle w:val="ListBullet"/>
      </w:pPr>
      <w:r>
        <w:rPr>
          <w:b w:val="0"/>
          <w:i w:val="0"/>
          <w:color w:val="64748B"/>
          <w:sz w:val="16"/>
        </w:rPr>
        <w:t xml:space="preserve">[2026-06-16 12:50:28] </w:t>
      </w:r>
      <w:r>
        <w:rPr>
          <w:b/>
          <w:i w:val="0"/>
          <w:color w:val="1F6FEB"/>
          <w:sz w:val="16"/>
        </w:rPr>
        <w:t xml:space="preserve">EQ2_enq5_v2 </w:t>
      </w:r>
      <w:r>
        <w:rPr>
          <w:b w:val="0"/>
          <w:i w:val="0"/>
          <w:color w:val="64748B"/>
          <w:sz w:val="16"/>
        </w:rPr>
        <w:t xml:space="preserve">sur s04q16 : </w:t>
      </w:r>
      <w:r>
        <w:rPr>
          <w:b w:val="0"/>
          <w:i w:val="0"/>
          <w:sz w:val="17"/>
        </w:rPr>
        <w:t>il a travaille 3 jrs dans la semsine 8h par jr</w:t>
      </w:r>
    </w:p>
    <w:p>
      <w:pPr>
        <w:pStyle w:val="ListBullet"/>
      </w:pPr>
      <w:r>
        <w:rPr>
          <w:b w:val="0"/>
          <w:i w:val="0"/>
          <w:color w:val="64748B"/>
          <w:sz w:val="16"/>
        </w:rPr>
        <w:t xml:space="preserve">[2026-07-07 10:26:52] </w:t>
      </w:r>
      <w:r>
        <w:rPr>
          <w:b/>
          <w:i w:val="0"/>
          <w:color w:val="1F6FEB"/>
          <w:sz w:val="16"/>
        </w:rPr>
        <w:t xml:space="preserve">EQ2_sup_v2 </w:t>
      </w:r>
      <w:r>
        <w:rPr>
          <w:b w:val="0"/>
          <w:i w:val="0"/>
          <w:color w:val="64748B"/>
          <w:sz w:val="16"/>
        </w:rPr>
        <w:t xml:space="preserve">sur s01q02 : </w:t>
      </w:r>
      <w:r>
        <w:rPr>
          <w:b w:val="0"/>
          <w:i w:val="0"/>
          <w:sz w:val="17"/>
        </w:rPr>
        <w:t>Revoir le lien de parente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