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THIERNO ASSANE SY) , prière de renseigner toutes les questions liées à  THIERNO ASSANE SY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KADIDIATA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HAMADOU TIDIANE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HAMADOU TIDIANE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TIDIANE SY (960000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25000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100000 FCFA qui semble élevé, 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