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44-11-18-54</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44-11-18-54</w:t>
            </w:r>
          </w:p>
        </w:tc>
        <w:tc>
          <w:tcPr>
            <w:tcW w:type="dxa" w:w="3551"/>
            <w:shd w:fill="F8FAFC"/>
          </w:tcPr>
          <w:p>
            <w:r>
              <w:rPr>
                <w:b w:val="0"/>
                <w:i w:val="0"/>
                <w:color w:val="64748B"/>
                <w:sz w:val="14"/>
              </w:rPr>
              <w:t>CHEF DE MÉNAGE</w:t>
              <w:br/>
            </w:r>
            <w:r>
              <w:rPr>
                <w:b/>
                <w:i w:val="0"/>
                <w:sz w:val="18"/>
              </w:rPr>
              <w:t>ABDOUL AZIZ SY</w:t>
            </w:r>
          </w:p>
        </w:tc>
      </w:tr>
      <w:tr>
        <w:tc>
          <w:tcPr>
            <w:tcW w:type="dxa" w:w="3551"/>
            <w:shd w:fill="F8FAFC"/>
          </w:tcPr>
          <w:p>
            <w:r>
              <w:rPr>
                <w:b w:val="0"/>
                <w:i w:val="0"/>
                <w:color w:val="64748B"/>
                <w:sz w:val="14"/>
              </w:rPr>
              <w:t>TÉLÉPHONE CM</w:t>
              <w:br/>
            </w:r>
            <w:r>
              <w:rPr>
                <w:b/>
                <w:i w:val="0"/>
                <w:sz w:val="18"/>
              </w:rPr>
              <w:t>78 170 71 92</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TIDIANE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DJIBY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AHMED TIDIANE BA (42000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Seau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LAITUE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LAITUE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LAITUE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LAITUE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LAITUE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220 FCFA par Unité (plants, boutures, etc.) qui semble faible, prière de vérifier  le montant d'achat (11000 FCFA pour 50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60 FCFA par Gramme qui semble faible, prière de vérifier  le montant d'achat (3600 FCFA pour 60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20 FCFA par Gramme qui semble faible, prière de vérifier  le montant d'achat (1200 FCFA pour 60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440 FCFA par Kilogramme qui semble faible, prière de vérifier  le montant d'achat (11000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3000 FCFA par Unité (plants, boutures, etc.) qui semble élevé, prière de vérifier  le montant d'achat (3000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Laitue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Menthe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Tomate dans la parcelle PARCELLE DE LAITUE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AHMED TIDIANE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[2026-06-17 16:42:36] </w:t>
      </w:r>
      <w:r>
        <w:rPr>
          <w:b/>
          <w:i w:val="0"/>
          <w:color w:val="1F6FEB"/>
          <w:sz w:val="16"/>
        </w:rPr>
        <w:t xml:space="preserve">EQ20_enq1_v2 </w:t>
      </w:r>
      <w:r>
        <w:rPr>
          <w:b w:val="0"/>
          <w:i w:val="0"/>
          <w:color w:val="64748B"/>
          <w:sz w:val="16"/>
        </w:rPr>
        <w:t xml:space="preserve">sur s11q43 : </w:t>
      </w:r>
      <w:r>
        <w:rPr>
          <w:b w:val="0"/>
          <w:i w:val="0"/>
          <w:sz w:val="17"/>
        </w:rPr>
        <w:t>LE MÉNAGE NE PREPARE PAS, IL RECOIT LE REPAS EN CADEAU</w:t>
      </w:r>
    </w:p>
    <w:p>
      <w:pPr>
        <w:pStyle w:val="ListBullet"/>
      </w:pPr>
      <w:r>
        <w:rPr>
          <w:b w:val="0"/>
          <w:i w:val="0"/>
          <w:color w:val="64748B"/>
          <w:sz w:val="16"/>
        </w:rPr>
        <w:t xml:space="preserve">[2026-06-17 16:51:07]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[2026-06-17 16:51:25] </w:t>
      </w:r>
      <w:r>
        <w:rPr>
          <w:b/>
          <w:i w:val="0"/>
          <w:color w:val="1F6FEB"/>
          <w:sz w:val="16"/>
        </w:rPr>
        <w:t xml:space="preserve">EQ20_enq1_v2 </w:t>
      </w:r>
      <w:r>
        <w:rPr>
          <w:b w:val="0"/>
          <w:i w:val="0"/>
          <w:color w:val="64748B"/>
          <w:sz w:val="16"/>
        </w:rPr>
        <w:t xml:space="preserve">sur s16bq09b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