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06-82-14-62</w:t>
      </w:r>
    </w:p>
    <w:p>
      <w:r>
        <w:rPr>
          <w:b w:val="0"/>
          <w:i w:val="0"/>
          <w:color w:val="64748B"/>
          <w:sz w:val="18"/>
        </w:rPr>
        <w:t>Enquêteur : EQ20_enq1_v2 (AWA BADJI)  ·  Équipe : EQ20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52203020012</w:t>
            </w:r>
          </w:p>
        </w:tc>
        <w:tc>
          <w:tcPr>
            <w:tcW w:type="dxa" w:w="3551"/>
            <w:shd w:fill="F8FAFC"/>
          </w:tcPr>
          <w:p>
            <w:r>
              <w:rPr>
                <w:b w:val="0"/>
                <w:i w:val="0"/>
                <w:color w:val="64748B"/>
                <w:sz w:val="14"/>
              </w:rPr>
              <w:t>MÉNAGE</w:t>
              <w:br/>
            </w:r>
            <w:r>
              <w:rPr>
                <w:b/>
                <w:i w:val="0"/>
                <w:color w:val="1F6FEB"/>
                <w:sz w:val="18"/>
              </w:rPr>
              <w:t>06-82-14-62</w:t>
            </w:r>
          </w:p>
        </w:tc>
        <w:tc>
          <w:tcPr>
            <w:tcW w:type="dxa" w:w="3551"/>
            <w:shd w:fill="F8FAFC"/>
          </w:tcPr>
          <w:p>
            <w:r>
              <w:rPr>
                <w:b w:val="0"/>
                <w:i w:val="0"/>
                <w:color w:val="64748B"/>
                <w:sz w:val="14"/>
              </w:rPr>
              <w:t>CHEF DE MÉNAGE</w:t>
              <w:br/>
            </w:r>
            <w:r>
              <w:rPr>
                <w:b/>
                <w:i w:val="0"/>
                <w:sz w:val="18"/>
              </w:rPr>
              <w:t>MICHEL CAMARA</w:t>
            </w:r>
          </w:p>
        </w:tc>
      </w:tr>
      <w:tr>
        <w:tc>
          <w:tcPr>
            <w:tcW w:type="dxa" w:w="3551"/>
            <w:shd w:fill="F8FAFC"/>
          </w:tcPr>
          <w:p>
            <w:r>
              <w:rPr>
                <w:b w:val="0"/>
                <w:i w:val="0"/>
                <w:color w:val="64748B"/>
                <w:sz w:val="14"/>
              </w:rPr>
              <w:t>TÉLÉPHONE CM</w:t>
              <w:br/>
            </w:r>
            <w:r>
              <w:rPr>
                <w:b/>
                <w:i w:val="0"/>
                <w:sz w:val="18"/>
              </w:rPr>
              <w:t>78 471 41 14</w:t>
            </w:r>
          </w:p>
        </w:tc>
        <w:tc>
          <w:tcPr>
            <w:tcW w:type="dxa" w:w="3551"/>
            <w:shd w:fill="F8FAFC"/>
          </w:tcPr>
          <w:p>
            <w:r>
              <w:rPr>
                <w:b w:val="0"/>
                <w:i w:val="0"/>
                <w:color w:val="64748B"/>
                <w:sz w:val="14"/>
              </w:rPr>
              <w:t>LOCALISATION</w:t>
              <w:br/>
            </w:r>
            <w:r>
              <w:rPr>
                <w:b/>
                <w:i w:val="0"/>
                <w:sz w:val="18"/>
              </w:rPr>
              <w:t>KOAR 3 (KOAR PROJET)</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EQ20_enq1_v2  (AWA BADJI)</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2026-07-04T11:32:31</w:t>
            </w:r>
          </w:p>
        </w:tc>
      </w:tr>
    </w:tbl>
    <w:p/>
    <w:p>
      <w:r>
        <w:rPr>
          <w:b/>
          <w:i w:val="0"/>
          <w:color w:val="1F6FEB"/>
          <w:sz w:val="22"/>
        </w:rPr>
        <w:t>⚠ INCOHÉRENCES À CORRIGER (63)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MICHEL CAMARA diffère de celui donné par MICHEL CAMARA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MONIQUE BINDIA diffère de celui donné par MONIQUE BINDIA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TAMBACOUNDA Rural ont généralement comme principal matériau de construction le/la Ciment/Béton/Pierres de taille, mais celui du ménage de MICHEL CAMARA (Paille, Banco, motte de terre)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Incohérence!! Le ménage déclare avoir acheté la parcelle et de ce fait ne peut pas déclaré disposer de contrat de location ou d'attestation de donation ou encore de certificat d'héritage, veuillez revoir s'il vous plaît.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LUCIA CAMARA est BEDICK,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LUCIA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MICHEL CAMARA est BEDICK,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MONIQUE BINDIA est BASSARI, prière de bien classer cet ethni qui existe soit dans la liste des ethni ou n'éxiste pas comme ethni.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MICHEL CAMARA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MONIQUE BINDIA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(900 FCFA) pour l'année scolaire de LUCIA CAMARA qui fréquente 4ème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MONIQUE BINDIA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MONIQUE BINDIA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MONIQUE BINDIA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LUCIA CAMARA (350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MONIQUE BINDIA (700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MICHEL CAMARA (10000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MICHEL CAMARA (129500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MICHEL CAMARA (16500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MICHEL CAMARA (87000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MICHEL CAMARA (10500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MICHEL CAMARA (600 Fcfa) au cours de 30 derniers jours de Whisky et autres liqueurs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MICHEL CAMARA (750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MICHEL CAMARA (50000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MICHEL CAMARA (500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MICHEL CAMARA (6000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MICHEL CAMARA (10000 Fcfa) au cours de 12 derniers mois de Casque de protection pour moto/vélo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MICHEL CAMARA (50000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MICHEL CAMARA (6000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JAMAIS VIDE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TAMBACOUNDA Rural ont généralement comme principal matériau de revêtement du sol du logement le/la Ciment/Béton, mais celui du ménage de MICHEL CAMARA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DE BANANE, prière de renseignés toutes les questions liées à PARCELLE DE BANANE.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MAIS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MAIS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Semences de maïs a été acquis par Autre paysan ou ménage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Engrais organiques - déchets d'animaux est de 12000 FCFA par Tonne qui semble élevé, prière de vérifier  le montant d'achat (30000 FCFA pour 2.5 Tonne) de Engrais organiques - déchets d'animaux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DE BANANE, prière de renseignés toutes les questions liées à PARCELLE DE BANANE.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