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53-89-66-73</w:t>
      </w:r>
    </w:p>
    <w:p>
      <w:r>
        <w:rPr>
          <w:b w:val="0"/>
          <w:i w:val="0"/>
          <w:color w:val="64748B"/>
          <w:sz w:val="18"/>
        </w:rPr>
        <w:t>Enquêteur : EQ20_enq3_v2 (MAODO NDOUR)  ·  Équipe : EQ20  ·  Snapshot : 2026-07-07</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53202020003</w:t>
            </w:r>
          </w:p>
        </w:tc>
        <w:tc>
          <w:tcPr>
            <w:tcW w:type="dxa" w:w="3551"/>
            <w:shd w:fill="F8FAFC"/>
          </w:tcPr>
          <w:p>
            <w:r>
              <w:rPr>
                <w:b w:val="0"/>
                <w:i w:val="0"/>
                <w:color w:val="64748B"/>
                <w:sz w:val="14"/>
              </w:rPr>
              <w:t>MÉNAGE</w:t>
              <w:br/>
            </w:r>
            <w:r>
              <w:rPr>
                <w:b/>
                <w:i w:val="0"/>
                <w:color w:val="1F6FEB"/>
                <w:sz w:val="18"/>
              </w:rPr>
              <w:t>53-89-66-73</w:t>
            </w:r>
          </w:p>
        </w:tc>
        <w:tc>
          <w:tcPr>
            <w:tcW w:type="dxa" w:w="3551"/>
            <w:shd w:fill="F8FAFC"/>
          </w:tcPr>
          <w:p>
            <w:r>
              <w:rPr>
                <w:b w:val="0"/>
                <w:i w:val="0"/>
                <w:color w:val="64748B"/>
                <w:sz w:val="14"/>
              </w:rPr>
              <w:t>CHEF DE MÉNAGE</w:t>
              <w:br/>
            </w:r>
            <w:r>
              <w:rPr>
                <w:b/>
                <w:i w:val="0"/>
                <w:sz w:val="18"/>
              </w:rPr>
              <w:t>YERO DEME</w:t>
            </w:r>
          </w:p>
        </w:tc>
      </w:tr>
      <w:tr>
        <w:tc>
          <w:tcPr>
            <w:tcW w:type="dxa" w:w="3551"/>
            <w:shd w:fill="F8FAFC"/>
          </w:tcPr>
          <w:p>
            <w:r>
              <w:rPr>
                <w:b w:val="0"/>
                <w:i w:val="0"/>
                <w:color w:val="64748B"/>
                <w:sz w:val="14"/>
              </w:rPr>
              <w:t>TÉLÉPHONE CM</w:t>
              <w:br/>
            </w:r>
            <w:r>
              <w:rPr>
                <w:b/>
                <w:i w:val="0"/>
                <w:sz w:val="18"/>
              </w:rPr>
              <w:t>77 687 32 21</w:t>
            </w:r>
          </w:p>
        </w:tc>
        <w:tc>
          <w:tcPr>
            <w:tcW w:type="dxa" w:w="3551"/>
            <w:shd w:fill="F8FAFC"/>
          </w:tcPr>
          <w:p>
            <w:r>
              <w:rPr>
                <w:b w:val="0"/>
                <w:i w:val="0"/>
                <w:color w:val="64748B"/>
                <w:sz w:val="14"/>
              </w:rPr>
              <w:t>LOCALISATION</w:t>
              <w:br/>
            </w:r>
            <w:r>
              <w:rPr>
                <w:b/>
                <w:i w:val="0"/>
                <w:sz w:val="18"/>
              </w:rPr>
              <w:t>BOYNGUEL BAMBA</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EQ20_enq3_v2  (MAODO NDOUR)</w:t>
            </w:r>
          </w:p>
        </w:tc>
        <w:tc>
          <w:tcPr>
            <w:tcW w:type="dxa" w:w="3551"/>
            <w:shd w:fill="F8FAFC"/>
          </w:tcPr>
          <w:p>
            <w:r>
              <w:rPr>
                <w:b w:val="0"/>
                <w:i w:val="0"/>
                <w:color w:val="64748B"/>
                <w:sz w:val="14"/>
              </w:rPr>
              <w:t>SUPERVISEUR</w:t>
              <w:br/>
            </w:r>
            <w:r>
              <w:rPr>
                <w:b/>
                <w:i w:val="0"/>
                <w:sz w:val="18"/>
              </w:rPr>
              <w:t>MANSOUR NDAO</w:t>
            </w:r>
          </w:p>
        </w:tc>
        <w:tc>
          <w:tcPr>
            <w:tcW w:type="dxa" w:w="3551"/>
            <w:shd w:fill="F8FAFC"/>
          </w:tcPr>
          <w:p>
            <w:r>
              <w:rPr>
                <w:b w:val="0"/>
                <w:i w:val="0"/>
                <w:color w:val="64748B"/>
                <w:sz w:val="14"/>
              </w:rPr>
              <w:t>STATUT</w:t>
              <w:br/>
            </w:r>
            <w:r>
              <w:rPr>
                <w:b/>
                <w:i w:val="0"/>
                <w:sz w:val="18"/>
              </w:rPr>
              <w:t>1  ·  1ʳᵉ visite : 2026-06-06T10:26:10</w:t>
            </w:r>
          </w:p>
        </w:tc>
      </w:tr>
    </w:tbl>
    <w:p/>
    <w:p>
      <w:r>
        <w:rPr>
          <w:b/>
          <w:i w:val="0"/>
          <w:color w:val="1F6FEB"/>
          <w:sz w:val="22"/>
        </w:rPr>
        <w:t>⚠ INCOHÉRENCES À CORRIGER (72)</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DIEYNABA BA diffère de celui donné par DIEYNABA BA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HABY DIALLO diffère de celui donné par HABY DIALLO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OUMOU BA diffère de celui donné par OUMOU BA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YERO DEME diffère de celui donné par YERO DEME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(14 ans) de MAÏMOUNA DEME ou l'année à laquelle MAÏMOUNA DEME a fréquenté l'école pour la dernière fois (.) le dernier diplome de MAÏMOUNA DEME ne peut être le Certificat d'études primaires (CEP), prière de corriger cette incohérence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s04q46</w:t>
            </w:r>
          </w:p>
        </w:tc>
        <w:tc>
          <w:tcPr>
            <w:tcW w:type="dxa" w:w="6520"/>
          </w:tcPr>
          <w:p>
            <w:r>
              <w:rPr>
                <w:b w:val="0"/>
                <w:i w:val="0"/>
                <w:sz w:val="17"/>
              </w:rPr>
              <w:t>Incohérence! AMADY SOW  evolue dans l'agriculture mais est  considéré comme salarié ou stagiaire/apprenti non renuméré, prière de revoir la question s04q46 et corriger.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s00q27, s01q00a, s01q12, s01q13, s02q04, s03q11, s03q12, s01q01</w:t>
            </w:r>
          </w:p>
        </w:tc>
        <w:tc>
          <w:tcPr>
            <w:tcW w:type="dxa" w:w="6520"/>
          </w:tcPr>
          <w:p>
            <w:r>
              <w:rPr>
                <w:b w:val="0"/>
                <w:i w:val="0"/>
                <w:sz w:val="17"/>
              </w:rPr>
              <w:t>Avertissement!!! Le ménage a consommé 70 Cuillère de Petit de Mayonnaise  ce qui semble incoherent pour une consommation aucours des 7 derniers jours, prière de verifier et corriger.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s00q27, s01q00a, s01q12, s01q13, s02q04, s03q11, s03q12, s01q01</w:t>
            </w:r>
          </w:p>
        </w:tc>
        <w:tc>
          <w:tcPr>
            <w:tcW w:type="dxa" w:w="6520"/>
          </w:tcPr>
          <w:p>
            <w:r>
              <w:rPr>
                <w:b w:val="0"/>
                <w:i w:val="0"/>
                <w:sz w:val="17"/>
              </w:rPr>
              <w:t>Avertissement!!! Le ménage a consommé 70 Cuillère de Tres petit de Café en poudre soluble  ce qui semble incoherent pour une consommation aucours des 7 derniers jours, prière de verifier et corriger.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s00q27, s01q00a, s01q12, s01q13, s02q04, s03q11, s03q12, s01q01</w:t>
            </w:r>
          </w:p>
        </w:tc>
        <w:tc>
          <w:tcPr>
            <w:tcW w:type="dxa" w:w="6520"/>
          </w:tcPr>
          <w:p>
            <w:r>
              <w:rPr>
                <w:b w:val="0"/>
                <w:i w:val="0"/>
                <w:sz w:val="17"/>
              </w:rPr>
              <w:t>Avertissement!!! Le ménage a consommé 84 miche de Moyen de Pain traditionnel (tapalapa)  ce qui semble incoherent pour une consommation aucours des 7 derniers jours, prière de verifier et corriger.</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s01q07, s01q08, s02q20, s02q22, s03q07, s02q29, s04q19, s13q02</w:t>
            </w:r>
          </w:p>
        </w:tc>
        <w:tc>
          <w:tcPr>
            <w:tcW w:type="dxa" w:w="6520"/>
          </w:tcPr>
          <w:p>
            <w:r>
              <w:rPr>
                <w:b w:val="0"/>
                <w:i w:val="0"/>
                <w:sz w:val="17"/>
              </w:rPr>
              <w:t>Avertissement!! Le montant supporté (25000 FCFA) par le ménage pour cette source d’énergie (Bois de chauffe) à TAMBACOUNDA Rural au cours des 30 derniers jours semble incoherent, prière de confirmer ou corriger.</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Incohérence détectée ! Le ménage a précédemment déclaré vivre « Bien » ou « Assez bien » selon son revenu en 20A.02.</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Vous avez declaré que le questionnaire est complètement fini mais le questionnaire est en statut partiel, prière de mettre le questionnaire en statut complet s'il est fini.</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s00q12a, s00q12b</w:t>
            </w:r>
          </w:p>
        </w:tc>
        <w:tc>
          <w:tcPr>
            <w:tcW w:type="dxa" w:w="6520"/>
          </w:tcPr>
          <w:p>
            <w:r>
              <w:rPr>
                <w:b w:val="0"/>
                <w:i w:val="0"/>
                <w:sz w:val="17"/>
              </w:rPr>
              <w:t>Prière de renseigner la bonne adresse.Attention! Veillez bien renseigner le deuxième numero du chef de ménage(0.12b).</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ABOU DEME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ABSATOU DEME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MAÏMOUNA DEME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OUMAR DEME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s01q23, s01q00b, s01q23_autre</w:t>
            </w:r>
          </w:p>
        </w:tc>
        <w:tc>
          <w:tcPr>
            <w:tcW w:type="dxa" w:w="6520"/>
          </w:tcPr>
          <w:p>
            <w:r>
              <w:rPr>
                <w:b w:val="0"/>
                <w:i w:val="0"/>
                <w:sz w:val="17"/>
              </w:rPr>
              <w:t>La raison principale pour laquelle que YERO DEME est venu vivre dans cette localité est retraité et semble exister dans les modalités, prière de prendre attache avec le QG pour plus d'explication afin de la classer bien.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(13) de ce ménage est inférieur à la taille du denombrement (16), prière de fournir des explications concrètes ou aller revisiter le ménage.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DIEYNABA BA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HABY DIALLO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OUMOU BA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YERO DEME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OUMOU BA ait exercé un emploi au cours des 12 derniers mois car il evolue ou a evolué dans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Merci de vérifier les questions de 4.09 à 4.14 ou 4.17 ou 4.33.</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s04q46</w:t>
            </w:r>
          </w:p>
        </w:tc>
        <w:tc>
          <w:tcPr>
            <w:tcW w:type="dxa" w:w="6520"/>
          </w:tcPr>
          <w:p>
            <w:r>
              <w:rPr>
                <w:b w:val="0"/>
                <w:i w:val="0"/>
                <w:sz w:val="17"/>
              </w:rPr>
              <w:t>AMADY SOW est un agriculteur dans un milieu rural donc il travaille principalement  pour son propre compte ou contribue à une entreprise familiale, prière de regarder la question s04q46.</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Attention! le nombre d'heure (3 heures) que HABY DIALLO a travaillé par jour semble faible, veuillez s'il vous plait confirmer cette information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ABOU DEME (800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ABSATOU DEME (1000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AMADY SOW (2100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AÏCHA DIALLO (1000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DAOUDA DIALLO (800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MAÏMOUNA DEME (1200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OUMAR DEME (1000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(600 Fcfa) de Vinaigre de vin (Rouge) en Bouteille 1l (taille unique)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(700 Fcfa) de Poisson frais yaboye ou obo (sardinelle) en Kg (taille unique)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s07bq07a, s07bq07b, s07bq07c, s07bq08</w:t>
            </w:r>
          </w:p>
        </w:tc>
        <w:tc>
          <w:tcPr>
            <w:tcW w:type="dxa" w:w="6520"/>
          </w:tcPr>
          <w:p>
            <w:r>
              <w:rPr>
                <w:b w:val="0"/>
                <w:i w:val="0"/>
                <w:sz w:val="17"/>
              </w:rPr>
              <w:t>Le prix d'achat unitaire (1000 Fcfa) de Sel en Sac (25 Kg) de taille taille unique est très faible, prière de regarder les reponses prises dans les questions s07bq07a s07bq07b s07bq07c s07bq08 pour mieux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La dernière fois que vous avez acheté Salaire du personnel de maison (gardien, boy, chauffeur, cuisinier,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 est chez lui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YERO DEME (25000 Fcfa) au cours de 30 derniers jours de Salaire du personnel de maison (gardien, boy, chauffeur, cuisinier,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YERO DEME (5000 Fcfa) au cours de 30 derniers jours de Frais de coiffure homme et femme (salon, tressage, mèches, coupe, etc.), manucure, pédicure est relativement élevé.</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L'entreprise ventr de la glace est généralement une entreprise commerciale ou de service dont elle ne depense pas en achat de matières premières.Elle ne transforme pas de produit donc ne peut pas obtenir un montant sur la vente des produits transformés (10.48 ou 10.49).</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Prière de mettre 0 pour ces questions si elles ne font pas de transformation.</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L'entreprise ventr de la glace n'est pas une entreprise de fabrication et pourtant vous avez renseigné soit renseigner la question 10.48 ou 10.49, si vous pensez qu'elle est une entreprise de fabrication prière de reprendre le classement de la nomenclature en 10.17a ou s'elle ne fait de fabrication merci de mettre 0 en 10.48 et 10.49.</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Mettre soit le montant en 10.46 et 10.47 s'elle fait de commerce ou mettre en 10.50 s'elle rend service.</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s00q11, s01q03b, s01q04b, s02q01__1, s02q02__1, s02q03__1, s02q04, s02q15</w:t>
            </w:r>
          </w:p>
        </w:tc>
        <w:tc>
          <w:tcPr>
            <w:tcW w:type="dxa" w:w="6520"/>
          </w:tcPr>
          <w:p>
            <w:r>
              <w:rPr>
                <w:b w:val="0"/>
                <w:i w:val="0"/>
                <w:sz w:val="17"/>
              </w:rPr>
              <w:t>Le montant (100000 FCFA) du loyer mensuel payé pour un logement comme le votre (Maison Basse) dans ce village/quartier est trop élevé, Veuillez s'il vous plaît corriger cette information.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TAMBACOUNDA Rural ont généralement comme principal matériau du toit le/la Tôles, mais celui du ménage de YERO DEME (Dalle en ciment) diffère de celui-ci.</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11.19.</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Attention ! Fer à repasser à charbon a été achété à 10000 Fcfa est relativement élevé par rapport aux autres prix d'achat observés dans cette zone.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s16aq00</w:t>
            </w:r>
          </w:p>
        </w:tc>
        <w:tc>
          <w:tcPr>
            <w:tcW w:type="dxa" w:w="6520"/>
          </w:tcPr>
          <w:p>
            <w:r>
              <w:rPr>
                <w:b w:val="0"/>
                <w:i w:val="0"/>
                <w:sz w:val="17"/>
              </w:rPr>
              <w:t>Un membre dans ce ménage a été considéré comme agriculteur dans la section emploi mais aucune personne dans le ménage ne pratique de l'agriculture, prière de reprendre la section agriculture.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Le ménage de YERO DEME vit à TAMBACOUNDA Rural et ne pratique pas de l'agriculture.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Un ménage est considéré comme agriculteur si au moins un membre du ménage a cultivé des terres (y compris les cultures pérennes), lui appartenant ou non, au cours de la campagne agricole/hivernale 2025/2026.</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Merci de reprendre la section 16A en s'assurant effectivement qu'aucun membre du ménage n'est agriculteur.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Ne vous adressez pas seulement au répondant pour avoir la réponse de lui au lieu du ménage, dites-lui que la question concerne tous les membres du ménage.</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w:t>
            </w:r>
          </w:p>
        </w:tc>
        <w:tc>
          <w:tcPr>
            <w:tcW w:type="dxa" w:w="6520"/>
          </w:tcPr>
          <w:p>
            <w:r>
              <w:rPr>
                <w:b w:val="0"/>
                <w:i w:val="0"/>
                <w:sz w:val="17"/>
              </w:rPr>
              <w:t>Attention ! Abreuvoir / Mangeoire a été revendu à 3000 Fcfa qui est relativement élevé par rapport aux autres prix de revente observés dans cette zone.</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Il est donc peu probable qu'il se déclare maintenant comme « Pauvre » ou « Très pauvre ».</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Veuillez confirmer ces informations avec le QG ou apporter les corrections nécessaires.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s02q02__1, s02q15, s02q17, s03q16, s04q27, s04q43, s04q63, s05q11</w:t>
            </w:r>
          </w:p>
        </w:tc>
        <w:tc>
          <w:tcPr>
            <w:tcW w:type="dxa" w:w="6520"/>
          </w:tcPr>
          <w:p>
            <w:r>
              <w:rPr>
                <w:b w:val="0"/>
                <w:i w:val="0"/>
                <w:sz w:val="17"/>
              </w:rPr>
              <w:t>Avertissement!! La quantité (3.75 litre) du produit Huile de soja consommée  par le ménage semble très élevé, prière de corriger ou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14 Cuillère Tres petit de Chocolat pâte à tartiner,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14 Paquet Moyen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70 Cuillère Petit de Mayonnaise, cette quantité semble anormale pour une consommation des 7 derniers jours.Prière de corriger ou de confirmer avec le QG.</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s02q02__1, s02q15, s02q17, s03q16, s04q27, s04q43, s04q63, s05q11</w:t>
            </w:r>
          </w:p>
        </w:tc>
        <w:tc>
          <w:tcPr>
            <w:tcW w:type="dxa" w:w="6520"/>
          </w:tcPr>
          <w:p>
            <w:r>
              <w:rPr>
                <w:b w:val="0"/>
                <w:i w:val="0"/>
                <w:sz w:val="17"/>
              </w:rPr>
              <w:t>Avertissement!! Le montant des transferts reçu (150000 FCFA) par mois semble très élevé ou faible, peut-être que vous vous êtes trompés du choix de l'unité.</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s02q02__1, s02q15, s02q17, s03q16, s04q27, s04q43, s04q63, s05q11</w:t>
            </w:r>
          </w:p>
        </w:tc>
        <w:tc>
          <w:tcPr>
            <w:tcW w:type="dxa" w:w="6520"/>
          </w:tcPr>
          <w:p>
            <w:r>
              <w:rPr>
                <w:b w:val="0"/>
                <w:i w:val="0"/>
                <w:sz w:val="17"/>
              </w:rPr>
              <w:t>Avertissement!! Le montant des transferts reçu (250000 FCFA) par mois semble très élevé ou faible, peut-être que vous vous êtes trompés du choix de l'unité.</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Aucun membre dans le ménage de YERO DEME ne pratique de l'agriculture, veuillez vous rassurer auprès du repondant l'existence d'un agriculteur au sein du menage et reprendre la section 16.</w:t>
            </w:r>
          </w:p>
        </w:tc>
      </w:tr>
    </w:tbl>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