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MARIAMA KESSO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AMATH SADIO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SOULEBYMANE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KESSO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KESSO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du toit le/la Paille, mais celui du ménage de AMATH SADIO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AMATH SADIO DIALLO, prière de reprendre la section agriculture du ménage AMATH SADIO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AMATH SADIO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70 cup/gobelet de Moyen de Autres tisanes et infusions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AMATH SADIO DIALLO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