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73-30-79-98</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73-30-79-98</w:t>
            </w:r>
          </w:p>
        </w:tc>
        <w:tc>
          <w:tcPr>
            <w:tcW w:type="dxa" w:w="3551"/>
            <w:shd w:fill="F8FAFC"/>
          </w:tcPr>
          <w:p>
            <w:r>
              <w:rPr>
                <w:b w:val="0"/>
                <w:i w:val="0"/>
                <w:color w:val="64748B"/>
                <w:sz w:val="14"/>
              </w:rPr>
              <w:t>CHEF DE MÉNAGE</w:t>
              <w:br/>
            </w:r>
            <w:r>
              <w:rPr>
                <w:b/>
                <w:i w:val="0"/>
                <w:sz w:val="18"/>
              </w:rPr>
              <w:t>THIERNO DIAO</w:t>
            </w:r>
          </w:p>
        </w:tc>
      </w:tr>
      <w:tr>
        <w:tc>
          <w:tcPr>
            <w:tcW w:type="dxa" w:w="3551"/>
            <w:shd w:fill="F8FAFC"/>
          </w:tcPr>
          <w:p>
            <w:r>
              <w:rPr>
                <w:b w:val="0"/>
                <w:i w:val="0"/>
                <w:color w:val="64748B"/>
                <w:sz w:val="14"/>
              </w:rPr>
              <w:t>TÉLÉPHONE CM</w:t>
              <w:br/>
            </w:r>
            <w:r>
              <w:rPr>
                <w:b/>
                <w:i w:val="0"/>
                <w:sz w:val="18"/>
              </w:rPr>
              <w:t>77 552 37 33</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2026-06-18T10:26:12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BEBE DIAO diffère de celui donné par BEBE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DIAO diffère de celui donné par FATIMATA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OUMAR DIAO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THIERNO DIAO (Dalle en ciment)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BEBE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Arachides décortiquées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10.83333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DIAO, prière de reprendre la section agriculture du ménage THIERNO DIAO.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DIAO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DIAO 2 est Etudiant/Elève de la 4.21 mais AÏSSATOU DIAO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MAÏMOUNA DIAO est Etudiant/Elève de la 4.21 mais MAÏMOUNA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DIAO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DIAO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[2026-06-19 12:05:34] </w:t>
      </w:r>
      <w:r>
        <w:rPr>
          <w:b/>
          <w:i w:val="0"/>
          <w:color w:val="1F6FEB"/>
          <w:sz w:val="16"/>
        </w:rPr>
        <w:t xml:space="preserve">EQ20_enq3_v2 </w:t>
      </w:r>
      <w:r>
        <w:rPr>
          <w:b w:val="0"/>
          <w:i w:val="0"/>
          <w:color w:val="64748B"/>
          <w:sz w:val="16"/>
        </w:rPr>
        <w:t xml:space="preserve">sur s11q25 : </w:t>
      </w:r>
      <w:r>
        <w:rPr>
          <w:b w:val="0"/>
          <w:i w:val="0"/>
          <w:sz w:val="17"/>
        </w:rPr>
        <w:t>"dans ce village le paiement pour l’eau c’est 1000 f pour chaque une somme reconnue pour tout le village c’est pourquoi dans ce menage on paie 3000 f chaque mois "</w:t>
      </w:r>
    </w:p>
    <w:p>
      <w:pPr>
        <w:pStyle w:val="ListBullet"/>
      </w:pPr>
      <w:r>
        <w:rPr>
          <w:b w:val="0"/>
          <w:i w:val="0"/>
          <w:color w:val="64748B"/>
          <w:sz w:val="16"/>
        </w:rPr>
        <w:t xml:space="preserve">[2026-06-19 13:16:58] </w:t>
      </w:r>
      <w:r>
        <w:rPr>
          <w:b/>
          <w:i w:val="0"/>
          <w:color w:val="1F6FEB"/>
          <w:sz w:val="16"/>
        </w:rPr>
        <w:t xml:space="preserve">EQ20_enq3_v2 </w:t>
      </w:r>
      <w:r>
        <w:rPr>
          <w:b w:val="0"/>
          <w:i w:val="0"/>
          <w:color w:val="64748B"/>
          <w:sz w:val="16"/>
        </w:rPr>
        <w:t xml:space="preserve">sur s17q55 : </w:t>
      </w:r>
      <w:r>
        <w:rPr>
          <w:b w:val="0"/>
          <w:i w:val="0"/>
          <w:sz w:val="17"/>
        </w:rPr>
        <w:t>"ici le cm declare avoir payé 50 f pour chaque tete à chaque fin du mois ce qui fait 150 f pour les 3 chevaux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