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49-44-46-49</w:t>
      </w:r>
    </w:p>
    <w:p>
      <w:r>
        <w:rPr>
          <w:b w:val="0"/>
          <w:i w:val="0"/>
          <w:color w:val="64748B"/>
          <w:sz w:val="18"/>
        </w:rPr>
        <w:t>Enquêteur : EQ22_enq1_v2 (DJIBY LOUM)  ·  Équipe : EQ22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123203000000</w:t>
            </w:r>
          </w:p>
        </w:tc>
        <w:tc>
          <w:tcPr>
            <w:tcW w:type="dxa" w:w="3551"/>
            <w:shd w:fill="F8FAFC"/>
          </w:tcPr>
          <w:p>
            <w:r>
              <w:rPr>
                <w:b w:val="0"/>
                <w:i w:val="0"/>
                <w:color w:val="64748B"/>
                <w:sz w:val="14"/>
              </w:rPr>
              <w:t>MÉNAGE</w:t>
              <w:br/>
            </w:r>
            <w:r>
              <w:rPr>
                <w:b/>
                <w:i w:val="0"/>
                <w:color w:val="1F6FEB"/>
                <w:sz w:val="18"/>
              </w:rPr>
              <w:t>49-44-46-49</w:t>
            </w:r>
          </w:p>
        </w:tc>
        <w:tc>
          <w:tcPr>
            <w:tcW w:type="dxa" w:w="3551"/>
            <w:shd w:fill="F8FAFC"/>
          </w:tcPr>
          <w:p>
            <w:r>
              <w:rPr>
                <w:b w:val="0"/>
                <w:i w:val="0"/>
                <w:color w:val="64748B"/>
                <w:sz w:val="14"/>
              </w:rPr>
              <w:t>CHEF DE MÉNAGE</w:t>
              <w:br/>
            </w:r>
            <w:r>
              <w:rPr>
                <w:b/>
                <w:i w:val="0"/>
                <w:sz w:val="18"/>
              </w:rPr>
              <w:t>MOR SOKHNA WILANE</w:t>
            </w:r>
          </w:p>
        </w:tc>
      </w:tr>
      <w:tr>
        <w:tc>
          <w:tcPr>
            <w:tcW w:type="dxa" w:w="3551"/>
            <w:shd w:fill="F8FAFC"/>
          </w:tcPr>
          <w:p>
            <w:r>
              <w:rPr>
                <w:b w:val="0"/>
                <w:i w:val="0"/>
                <w:color w:val="64748B"/>
                <w:sz w:val="14"/>
              </w:rPr>
              <w:t>TÉLÉPHONE CM</w:t>
              <w:br/>
            </w:r>
            <w:r>
              <w:rPr>
                <w:b/>
                <w:i w:val="0"/>
                <w:sz w:val="18"/>
              </w:rPr>
              <w:t>77 108 59 70</w:t>
            </w:r>
          </w:p>
        </w:tc>
        <w:tc>
          <w:tcPr>
            <w:tcW w:type="dxa" w:w="3551"/>
            <w:shd w:fill="F8FAFC"/>
          </w:tcPr>
          <w:p>
            <w:r>
              <w:rPr>
                <w:b w:val="0"/>
                <w:i w:val="0"/>
                <w:color w:val="64748B"/>
                <w:sz w:val="14"/>
              </w:rPr>
              <w:t>LOCALISATION</w:t>
              <w:br/>
            </w:r>
            <w:r>
              <w:rPr>
                <w:b/>
                <w:i w:val="0"/>
                <w:sz w:val="18"/>
              </w:rPr>
              <w:t>BOUDIOURGUEL</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EQ22_enq1_v2  (DJIBY LOUM)</w:t>
            </w:r>
          </w:p>
        </w:tc>
        <w:tc>
          <w:tcPr>
            <w:tcW w:type="dxa" w:w="3551"/>
            <w:shd w:fill="F8FAFC"/>
          </w:tcPr>
          <w:p>
            <w:r>
              <w:rPr>
                <w:b w:val="0"/>
                <w:i w:val="0"/>
                <w:color w:val="64748B"/>
                <w:sz w:val="14"/>
              </w:rPr>
              <w:t>SUPERVISEUR</w:t>
              <w:br/>
            </w:r>
            <w:r>
              <w:rPr>
                <w:b/>
                <w:i w:val="0"/>
                <w:sz w:val="18"/>
              </w:rPr>
              <w:t>SOUDOU FAYE</w:t>
            </w:r>
          </w:p>
        </w:tc>
        <w:tc>
          <w:tcPr>
            <w:tcW w:type="dxa" w:w="3551"/>
            <w:shd w:fill="F8FAFC"/>
          </w:tcPr>
          <w:p>
            <w:r>
              <w:rPr>
                <w:b w:val="0"/>
                <w:i w:val="0"/>
                <w:color w:val="64748B"/>
                <w:sz w:val="14"/>
              </w:rPr>
              <w:t>STATUT</w:t>
              <w:br/>
            </w:r>
            <w:r>
              <w:rPr>
                <w:b/>
                <w:i w:val="0"/>
                <w:sz w:val="18"/>
              </w:rPr>
              <w:t>1  ·  1ʳᵉ visite : 2026-06-29T14:57:04</w:t>
            </w:r>
          </w:p>
        </w:tc>
      </w:tr>
    </w:tbl>
    <w:p/>
    <w:p>
      <w:r>
        <w:rPr>
          <w:b/>
          <w:i w:val="0"/>
          <w:color w:val="1F6FEB"/>
          <w:sz w:val="22"/>
        </w:rPr>
        <w:t>⚠ INCOHÉRENCES À CORRIGER (105)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La mère de MOR SOKHNA WILANE est trop jeune ou vielle pour avoir MOR SOKHNA WILANE selon l'écart d'âge (12 ans) entre lui et sa mère, prière de revoir l'âge de MOR SOKHNA WILANE ou de sa mère.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12 personnes et la taille du ménage est de 11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BODE NDAO diffère de celui donné par BODE NDAO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MOR SOKHNA WILANE diffère de celui donné par MOR SOKHNA WILANE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MOUHAMED WILANE diffère de celui donné par MOUHAMED WILANE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ROKHY WILLANE 1 diffère de celui donné par ROKHY WILLANE 1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SOKHNA WILANE 2 diffère de celui donné par SOKHNA WILANE 2 lui-même qui affirme ne pas avoir frequenté l'école formelle.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.7272727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S04q10, S04q14</w:t>
            </w:r>
          </w:p>
        </w:tc>
        <w:tc>
          <w:tcPr>
            <w:tcW w:type="dxa" w:w="6520"/>
          </w:tcPr>
          <w:p>
            <w:r>
              <w:rPr>
                <w:b w:val="0"/>
                <w:i w:val="0"/>
                <w:sz w:val="17"/>
              </w:rPr>
              <w:t>Incoherence!! Au moins un membre du ménage a répondu oui à la question S04q10 ou S04q14, alors qu'aucune entreprise non agricole n'est déclarée pour le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ABDOULAYE WILANE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ALIOU WILANE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AMINETA WILLANE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Dans le cas contraire rassurez vous que c'est bien son fils/fille biologique.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MOR SOKHNA WILANE est venu vivre dans cette localité est apprendre le coran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MOR SOKHNA WILANE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NDEYE FATOU WILLANE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ROKHY WILANE 2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SOKHNA WILANE 1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MOUHAMED WILANE est venu vivre dans cette localité est apprendre le coran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MOUHAMED WILANE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(11) de ce ménage est inférieur à la taille du denombrement (15),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BODE NDAO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MOR SOKHNA WILANE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MOUHAMED WILANE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ROKHY WILLANE 1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SOKHNA WILANE 2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AMY WILANE,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Poisson séché Guedj Con en Morceau (Portion)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MOR SOKHNA WILANE avec une taille de 11 personnes a consommé 14 Kg en taille unique de Maïs en grain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MOR SOKHNA WILANE avec une taille de 11 personnes a consommé 21 Kg en taille unique de Mil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(1000 Fcfa) de Sel en Sac (5 Kg) de taille taille unique est très faible,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Kg taille unique prière de verifier.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MOR SOKHNA WILANE (242500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 SOKHNA WILANE (10000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 SOKHNA WILANE (2000 Fcfa) au cours de 7 derniers jours de Transport urbain/rural par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 SOKHNA WILANE (2000 Fcfa) au cours de 7 derniers jours de Transport urbain en 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 SOKHNA WILANE (2000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 SOKHNA WILANE (3000 Fcfa) au cours de 3 derniers mois de Aliments, frais d'entretien, frais de vétérinaire des animaux de compagnie (chiens, chats,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(5000 Fcfa) pour Transport inter-localité à traction animale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 SOKHNA WILANE (5000 Fcfa) au cours de 3 derniers mois de Transport inter-localité à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 SOKHNA WILANE (3500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 SOKHNA WILANE (15000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 SOKHNA WILANE (165000 Fcfa) au cours de 12 derniers mois de Achat d'un motocycle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 SOKHNA WILANE (2000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 SOKHNA WILANE (250000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Merci de revoir les sections 4 et 10 pour ce ménage.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Fer à repasser à charbon a été achété à 15000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s01q54a, s01q54b, s02q20, s02q21, s03q53, s04q21, s04q46</w:t>
            </w:r>
          </w:p>
        </w:tc>
        <w:tc>
          <w:tcPr>
            <w:tcW w:type="dxa" w:w="6520"/>
          </w:tcPr>
          <w:p>
            <w:r>
              <w:rPr>
                <w:b w:val="0"/>
                <w:i w:val="0"/>
                <w:sz w:val="17"/>
              </w:rPr>
              <w:t>La quantité d'utilisation de fongicides dans la parcelle PARCELLE 1(arachide) est de 900 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nombre de jours total de la main-d'oeuvre non-familiale sur cette parcelle PARCELLE 1(arachide) au cours de la campagne pour la période d'entretien du sol (sarclage, etc.) est de 20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s01q57, s02q27, s04q49, s06cq022, s07bq01, s07bq07b, s10q60, s11q13</w:t>
            </w:r>
          </w:p>
        </w:tc>
        <w:tc>
          <w:tcPr>
            <w:tcW w:type="dxa" w:w="6520"/>
          </w:tcPr>
          <w:p>
            <w:r>
              <w:rPr>
                <w:b w:val="0"/>
                <w:i w:val="0"/>
                <w:sz w:val="17"/>
              </w:rPr>
              <w:t>Le nombre de jours total de la main-d'oeuvre non-familiale sur cette parcelle PARCELLE 1(arachide) au cours de la campagne pour la période des récoltes est de 25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raison principale de la non mesure de la parcelle PARCELLE 1(arachide) est champs preter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1(arachide)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raison principale de la non mesure de la parcelle PARCELLE 1(arachide) est CHAMPS PRETER ET INDISPONIBLE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raison principale de la non mesure de la parcelle PARCELLE 1(arachide) est champs preter et indisponible pour l’instant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raison principale de la non mesure de la parcelle PARCELLE 1(arachide) est champs preter indisponible pour mesurer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parccelle1(mil) est de 98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nombre de jours total de la main-d'oeuvre non-familiale sur cette parcelle parccelle1(mil) au cours de la campagne pour la période d'entretien du sol (sarclage, etc.) est de 21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s01q57, s02q27, s04q49, s06cq022, s07bq01, s07bq07b, s10q60, s11q13</w:t>
            </w:r>
          </w:p>
        </w:tc>
        <w:tc>
          <w:tcPr>
            <w:tcW w:type="dxa" w:w="6520"/>
          </w:tcPr>
          <w:p>
            <w:r>
              <w:rPr>
                <w:b w:val="0"/>
                <w:i w:val="0"/>
                <w:sz w:val="17"/>
              </w:rPr>
              <w:t>Le nombre de jours total de la main-d'oeuvre non-familiale sur cette parcelle parccelle1(mil) au cours de la campagne pour la période des récoltes est de 20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s04q22, s11q64__7</w:t>
            </w:r>
          </w:p>
        </w:tc>
        <w:tc>
          <w:tcPr>
            <w:tcW w:type="dxa" w:w="6520"/>
          </w:tcPr>
          <w:p>
            <w:r>
              <w:rPr>
                <w:b w:val="0"/>
                <w:i w:val="0"/>
                <w:sz w:val="17"/>
              </w:rPr>
              <w:t>Le salaire d'un garçons (moins de 15 ans) ayant travaillé sur la parcelle parccelle1(mil) par jours au moment de la période d'entretien du sol (sarclage, etc.) est de 2500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(1000 Kilogramme) utilisée de Engrais organiques - déchets d'animaux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120 FCFA par Kilogramme qui semble faible, prière de vérifier  le montant d'achat (60000 FCFA pour 500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-Fongicides est de 4 FCFA par Gramme qui semble faible, prière de vérifier  le montant d'achat (3600 FCFA pour 900 Gramme) de Produits phytosanitaires -Fongicides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1560000 FCFA qui semble élevé, prière de verifier le montant tiré de la vente (1560000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de vente d'un kg de Arachide est de 1560000 FCFA est relativement élevé par rapport aux autres prix de ventes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verifier le montant tiré de la vente (1560000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Maïs est de 21875 FCFA qui semble élevé, prière de verifier le montant tiré de la vente (43750 FCFA) de Maïs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Mil est de 70000 FCFA qui semble élevé, prière de verifier le montant tiré de la vente (140000 FCFA) de Mil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(2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Sorgho est de 30000 FCFA qui semble élevé, prière de verifier le montant tiré de la vente (60000 FCFA) de Sorgho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Sésame est de 24000 FCFA qui semble élevé, prière de verifier le montant tiré de la vente (48000 FCFA) de Sésame auprès de l'enquêté ou confirmer.</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Merci d'apporter les corrections nécessaires.</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produit(Bois) consommé ou stocké par votre ménage au cours des 12 derniers mois, prière de fournir d'effort pour avoir une estimation (s18cq03) au lieu de 9999.</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Avertissement! SOKHNA WILANE 2 est trop âgé ou en retraite mais il a moins de 58 ans,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(25000 FCFA) de BODE NDAO semble trop faible pour un revenu net gagné par an.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(25000 FCFA) de ROKHY WILLANE 1 semble trop faible pour un revenu net gagné par an.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MOR SOKHNA WILANE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MOUHAMED WILANE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s00q27, s01q03a, s01q03b, s01q03c, s02q04, s03q14, s04q15, s04q16</w:t>
            </w:r>
          </w:p>
        </w:tc>
        <w:tc>
          <w:tcPr>
            <w:tcW w:type="dxa" w:w="6520"/>
          </w:tcPr>
          <w:p>
            <w:r>
              <w:rPr>
                <w:b w:val="0"/>
                <w:i w:val="0"/>
                <w:sz w:val="17"/>
              </w:rPr>
              <w:t>Avertissement!!! Le ménage de MOR SOKHNA WILANE vit en milieu rural mais dit avoir dépensé 2000 FCFA en Transport urbain en taxi, prière de confirmer cettte information auprès de l'enquêté ou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MOR SOKHNA WILANE a comme taille 11 personnes dont ils vivent à KAFFRINE Rural et aucune d'entre ne possède une entreprise non agricole, prière de revoir cette partie de la section 10 de ce menage.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(Champs1 (keur samba Diop))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1(arachide)) qui ne semble pas être un bon nom ou contient des lettres, prière de mettre le vrai nom de la parcelle.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(champs2( yonou pafa))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(parccelle1(mil)) qui ne semble pas être un bon nom ou contient des lettres, prière de mettre le vrai nom de la parcelle.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(250) de l'eau pour nourrir Caprins (Chèvres) est trop faible.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(300000 FCFA) de Animaux de labour est inférieur aux prix de revente (400000 FCFA), prière de verifier et corriger ou confirmer l'information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