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41-35-51-73</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41-35-51-73</w:t>
            </w:r>
          </w:p>
        </w:tc>
        <w:tc>
          <w:tcPr>
            <w:tcW w:type="dxa" w:w="3551"/>
            <w:shd w:fill="F8FAFC"/>
          </w:tcPr>
          <w:p>
            <w:r>
              <w:rPr>
                <w:b w:val="0"/>
                <w:i w:val="0"/>
                <w:color w:val="64748B"/>
                <w:sz w:val="14"/>
              </w:rPr>
              <w:t>CHEF DE MÉNAGE</w:t>
              <w:br/>
            </w:r>
            <w:r>
              <w:rPr>
                <w:b/>
                <w:i w:val="0"/>
                <w:sz w:val="18"/>
              </w:rPr>
              <w:t>EL BABACAR THIALL</w:t>
            </w:r>
          </w:p>
        </w:tc>
      </w:tr>
      <w:tr>
        <w:tc>
          <w:tcPr>
            <w:tcW w:type="dxa" w:w="3551"/>
            <w:shd w:fill="F8FAFC"/>
          </w:tcPr>
          <w:p>
            <w:r>
              <w:rPr>
                <w:b w:val="0"/>
                <w:i w:val="0"/>
                <w:color w:val="64748B"/>
                <w:sz w:val="14"/>
              </w:rPr>
              <w:t>TÉLÉPHONE CM</w:t>
              <w:br/>
            </w:r>
            <w:r>
              <w:rPr>
                <w:b/>
                <w:i w:val="0"/>
                <w:sz w:val="18"/>
              </w:rPr>
              <w:t>77 245 48 18</w:t>
            </w:r>
          </w:p>
        </w:tc>
        <w:tc>
          <w:tcPr>
            <w:tcW w:type="dxa" w:w="3551"/>
            <w:shd w:fill="F8FAFC"/>
          </w:tcPr>
          <w:p>
            <w:r>
              <w:rPr>
                <w:b w:val="0"/>
                <w:i w:val="0"/>
                <w:color w:val="64748B"/>
                <w:sz w:val="14"/>
              </w:rPr>
              <w:t>LOCALISATION</w:t>
              <w:br/>
            </w:r>
            <w:r>
              <w:rPr>
                <w:b/>
                <w:i w:val="0"/>
                <w:sz w:val="18"/>
              </w:rPr>
              <w:t>droitre   l 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2026-07-06T11:14:35</w:t>
            </w:r>
          </w:p>
        </w:tc>
      </w:tr>
    </w:tbl>
    <w:p/>
    <w:p>
      <w:r>
        <w:rPr>
          <w:b/>
          <w:i w:val="0"/>
          <w:color w:val="1F6FEB"/>
          <w:sz w:val="22"/>
        </w:rPr>
        <w:t>⚠ INCOHÉRENCES À CORRIGER (146)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AWA WILLANE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MARÈME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FATOU THIALL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NDEYE SOUKEYE THIALL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INSA THIALL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THIALL diffère de celui donné par BABACAR THIALL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NDAO diffère de celui donné par YACINE NDAO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BABACAR THIALL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MARÈME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SOUKEYE THIALL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AWA WILLANE  qui fréquente 3ème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MARÈME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FATOU THIALL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SOUKEYE THIALL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INSA THIALL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THIALL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THIALL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BABACAR THIALL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BABACAR THIALL.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THIALL ), prière de renseignés toutes les questions liées à ( BABACAR THIALL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THIALL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INSA THIALL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(192.8571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THIALL avec une taille de 10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 Fcfa) de Niébé/Haricots secs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 Fcfa) de Niébé/Haricots secs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THIALL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ET NIÉBÉ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ET NIÉBÉ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ET NIÉBÉ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ET NIÉBÉ, prière de renseignés toutes les questions liées à PARCELLE ARACHIDE ET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ET NIÉBÉ, prière de renseignés toutes les questions liées à PARCELLE ARACHIDE ET NIÉBÉ.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INSA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THIALL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THIALL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THIALL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THIALL a comme taille 10 personnes dont ils vivent à KAFFRINE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(450000) de l'article  Moto/Vélomoteur/Tricycle à moteur est inférieur aux prix de revente (500000)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