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06-17-00-32</w:t>
      </w:r>
    </w:p>
    <w:p>
      <w:r>
        <w:rPr>
          <w:b w:val="0"/>
          <w:i w:val="0"/>
          <w:color w:val="64748B"/>
          <w:sz w:val="18"/>
        </w:rPr>
        <w:t>Enquêteur : EQ23_enq4_v2 (DAME NIANG)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06-17-00-32</w:t>
            </w:r>
          </w:p>
        </w:tc>
        <w:tc>
          <w:tcPr>
            <w:tcW w:type="dxa" w:w="3551"/>
            <w:shd w:fill="F8FAFC"/>
          </w:tcPr>
          <w:p>
            <w:r>
              <w:rPr>
                <w:b w:val="0"/>
                <w:i w:val="0"/>
                <w:color w:val="64748B"/>
                <w:sz w:val="14"/>
              </w:rPr>
              <w:t>CHEF DE MÉNAGE</w:t>
              <w:br/>
            </w:r>
            <w:r>
              <w:rPr>
                <w:b/>
                <w:i w:val="0"/>
                <w:sz w:val="18"/>
              </w:rPr>
              <w:t>BAYE FALL NDAO</w:t>
            </w:r>
          </w:p>
        </w:tc>
      </w:tr>
      <w:tr>
        <w:tc>
          <w:tcPr>
            <w:tcW w:type="dxa" w:w="3551"/>
            <w:shd w:fill="F8FAFC"/>
          </w:tcPr>
          <w:p>
            <w:r>
              <w:rPr>
                <w:b w:val="0"/>
                <w:i w:val="0"/>
                <w:color w:val="64748B"/>
                <w:sz w:val="14"/>
              </w:rPr>
              <w:t>TÉLÉPHONE CM</w:t>
              <w:br/>
            </w:r>
            <w:r>
              <w:rPr>
                <w:b/>
                <w:i w:val="0"/>
                <w:sz w:val="18"/>
              </w:rPr>
              <w:t>77 083 78 49</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2026-06-13T11:39:22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Baye fall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Mame laye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Moussa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Ndeye fatou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fatou ndao n'a pas fait des études dans une école formelle est Travailler pour aider sa maman indigente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fatou ndao , prière de renseignés toutes les questions liées à Ndeye fatou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fatou ndao a eu est migraine incessante,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fatou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Ndeye fatou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fall ndao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laye ndao (2275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(2800 Fcfa) de Riz importé entier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(8700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(7800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BAYE FALL NDAO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BAYE FALL NDAO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[2026-06-14 12:47:03] </w:t>
      </w:r>
      <w:r>
        <w:rPr>
          <w:b/>
          <w:i w:val="0"/>
          <w:color w:val="1F6FEB"/>
          <w:sz w:val="16"/>
        </w:rPr>
        <w:t xml:space="preserve">EQ23_enq4_v2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15:41:04]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