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41-77-78-89</w:t>
      </w:r>
    </w:p>
    <w:p>
      <w:r>
        <w:rPr>
          <w:b w:val="0"/>
          <w:i w:val="0"/>
          <w:color w:val="64748B"/>
          <w:sz w:val="18"/>
        </w:rPr>
        <w:t>Enquêteur : EQ23_enq4_v2 (DAME NIANG)  ·  Équipe : EQ23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122202000000</w:t>
            </w:r>
          </w:p>
        </w:tc>
        <w:tc>
          <w:tcPr>
            <w:tcW w:type="dxa" w:w="3551"/>
            <w:shd w:fill="F8FAFC"/>
          </w:tcPr>
          <w:p>
            <w:r>
              <w:rPr>
                <w:b w:val="0"/>
                <w:i w:val="0"/>
                <w:color w:val="64748B"/>
                <w:sz w:val="14"/>
              </w:rPr>
              <w:t>MÉNAGE</w:t>
              <w:br/>
            </w:r>
            <w:r>
              <w:rPr>
                <w:b/>
                <w:i w:val="0"/>
                <w:color w:val="1F6FEB"/>
                <w:sz w:val="18"/>
              </w:rPr>
              <w:t>41-77-78-89</w:t>
            </w:r>
          </w:p>
        </w:tc>
        <w:tc>
          <w:tcPr>
            <w:tcW w:type="dxa" w:w="3551"/>
            <w:shd w:fill="F8FAFC"/>
          </w:tcPr>
          <w:p>
            <w:r>
              <w:rPr>
                <w:b w:val="0"/>
                <w:i w:val="0"/>
                <w:color w:val="64748B"/>
                <w:sz w:val="14"/>
              </w:rPr>
              <w:t>CHEF DE MÉNAGE</w:t>
              <w:br/>
            </w:r>
            <w:r>
              <w:rPr>
                <w:b/>
                <w:i w:val="0"/>
                <w:sz w:val="18"/>
              </w:rPr>
              <w:t>OUSMANE KA</w:t>
            </w:r>
          </w:p>
        </w:tc>
      </w:tr>
      <w:tr>
        <w:tc>
          <w:tcPr>
            <w:tcW w:type="dxa" w:w="3551"/>
            <w:shd w:fill="F8FAFC"/>
          </w:tcPr>
          <w:p>
            <w:r>
              <w:rPr>
                <w:b w:val="0"/>
                <w:i w:val="0"/>
                <w:color w:val="64748B"/>
                <w:sz w:val="14"/>
              </w:rPr>
              <w:t>TÉLÉPHONE CM</w:t>
              <w:br/>
            </w:r>
            <w:r>
              <w:rPr>
                <w:b/>
                <w:i w:val="0"/>
                <w:sz w:val="18"/>
              </w:rPr>
              <w:t>77 867 95 79</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EQ23_enq4_v2  (DAME NIANG)</w:t>
            </w:r>
          </w:p>
        </w:tc>
        <w:tc>
          <w:tcPr>
            <w:tcW w:type="dxa" w:w="3551"/>
            <w:shd w:fill="F8FAFC"/>
          </w:tcPr>
          <w:p>
            <w:r>
              <w:rPr>
                <w:b w:val="0"/>
                <w:i w:val="0"/>
                <w:color w:val="64748B"/>
                <w:sz w:val="14"/>
              </w:rPr>
              <w:t>SUPERVISEUR</w:t>
              <w:br/>
            </w:r>
            <w:r>
              <w:rPr>
                <w:b/>
                <w:i w:val="0"/>
                <w:sz w:val="18"/>
              </w:rPr>
              <w:t>DAME NIANG</w:t>
            </w:r>
          </w:p>
        </w:tc>
        <w:tc>
          <w:tcPr>
            <w:tcW w:type="dxa" w:w="3551"/>
            <w:shd w:fill="F8FAFC"/>
          </w:tcPr>
          <w:p>
            <w:r>
              <w:rPr>
                <w:b w:val="0"/>
                <w:i w:val="0"/>
                <w:color w:val="64748B"/>
                <w:sz w:val="14"/>
              </w:rPr>
              <w:t>STATUT</w:t>
              <w:br/>
            </w:r>
            <w:r>
              <w:rPr>
                <w:b/>
                <w:i w:val="0"/>
                <w:sz w:val="18"/>
              </w:rPr>
              <w:t>1  ·  1ʳᵉ visite : 2026-06-27T11:11:01</w:t>
            </w:r>
          </w:p>
        </w:tc>
      </w:tr>
    </w:tbl>
    <w:p/>
    <w:p>
      <w:r>
        <w:rPr>
          <w:b/>
          <w:i w:val="0"/>
          <w:color w:val="1F6FEB"/>
          <w:sz w:val="22"/>
        </w:rPr>
        <w:t>⚠ INCOHÉRENCES À CORRIGER (29)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s00q10</w:t>
            </w:r>
          </w:p>
        </w:tc>
        <w:tc>
          <w:tcPr>
            <w:tcW w:type="dxa" w:w="6520"/>
          </w:tcPr>
          <w:p>
            <w:r>
              <w:rPr>
                <w:b w:val="0"/>
                <w:i w:val="0"/>
                <w:sz w:val="17"/>
              </w:rPr>
              <w:t>[ssaw_nom_cm_divergent] DIVERGENCE D'IDENTITÉ : le nom du CM saisi à l'enquête (s00q10) DIFFÈRE du nom donné au dénombrement (nom_prenom_cm). Confirmer le nom correct du chef de ménage par appel.</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Fatim Ka diffère de celui donné par Fatim Ka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Ousmane ka Diallo diffère de celui donné par Ousmane ka Diallo lui-même qui affirme ne pas avoir frequenté l'école formelle.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Diallo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Fatim Ka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Ousmane ka Diallo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montant(15000 FCFA) des dépenses pour chaque visite prénatale de Fatim Ka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Fatim Ka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Ousmane ka Diallo (7900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Cube alimentaire (Maggi, Jumbo, ) et bouillon en poudre en Cube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Soumbala/ poudre  (nététou)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Vinaigre de vin (Rouge) en Verre ( à thé)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Mil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OUSMANE DIALLO (KA ) (10000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DIALLO (KA ) (3000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OUSMANE DIALLO (KA ) vit à KAFFRINE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Ousmane ka Diallo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OUSMANE DIALLO (KA ) a comme taille 3 personnes dont ils vivent à KAFFRINE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OUSMANE DIALLO (KA )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(1)</w:t>
      </w:r>
    </w:p>
    <w:p>
      <w:pPr>
        <w:pStyle w:val="ListBullet"/>
      </w:pPr>
      <w:r>
        <w:rPr>
          <w:b w:val="0"/>
          <w:i w:val="0"/>
          <w:color w:val="64748B"/>
          <w:sz w:val="16"/>
        </w:rPr>
        <w:t xml:space="preserve">[2026-06-27 15:34:49] </w:t>
      </w:r>
      <w:r>
        <w:rPr>
          <w:b/>
          <w:i w:val="0"/>
          <w:color w:val="1F6FEB"/>
          <w:sz w:val="16"/>
        </w:rPr>
        <w:t xml:space="preserve">EQ23_enq4_v2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