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59-97-60-90</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59-97-60-90</w:t>
            </w:r>
          </w:p>
        </w:tc>
        <w:tc>
          <w:tcPr>
            <w:tcW w:type="dxa" w:w="3551"/>
            <w:shd w:fill="F8FAFC"/>
          </w:tcPr>
          <w:p>
            <w:r>
              <w:rPr>
                <w:b w:val="0"/>
                <w:i w:val="0"/>
                <w:color w:val="64748B"/>
                <w:sz w:val="14"/>
              </w:rPr>
              <w:t>CHEF DE MÉNAGE</w:t>
              <w:br/>
            </w:r>
            <w:r>
              <w:rPr>
                <w:b/>
                <w:i w:val="0"/>
                <w:sz w:val="18"/>
              </w:rPr>
              <w:t>SERIGNE MBACKE DIAW</w:t>
            </w:r>
          </w:p>
        </w:tc>
      </w:tr>
      <w:tr>
        <w:tc>
          <w:tcPr>
            <w:tcW w:type="dxa" w:w="3551"/>
            <w:shd w:fill="F8FAFC"/>
          </w:tcPr>
          <w:p>
            <w:r>
              <w:rPr>
                <w:b w:val="0"/>
                <w:i w:val="0"/>
                <w:color w:val="64748B"/>
                <w:sz w:val="14"/>
              </w:rPr>
              <w:t>TÉLÉPHONE CM</w:t>
              <w:br/>
            </w:r>
            <w:r>
              <w:rPr>
                <w:b/>
                <w:i w:val="0"/>
                <w:sz w:val="18"/>
              </w:rPr>
              <w:t>77 360 56 08</w:t>
            </w:r>
          </w:p>
        </w:tc>
        <w:tc>
          <w:tcPr>
            <w:tcW w:type="dxa" w:w="3551"/>
            <w:shd w:fill="F8FAFC"/>
          </w:tcPr>
          <w:p>
            <w:r>
              <w:rPr>
                <w:b w:val="0"/>
                <w:i w:val="0"/>
                <w:color w:val="64748B"/>
                <w:sz w:val="14"/>
              </w:rPr>
              <w:t>LOCALISATION</w:t>
              <w:br/>
            </w:r>
            <w:r>
              <w:rPr>
                <w:b/>
                <w:i w:val="0"/>
                <w:sz w:val="18"/>
              </w:rPr>
              <w:t>TOUBA MADIYANA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2026-06-24T10:05:56</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Gueye diffère de celui donné par bousso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Mbacké Diaw diffère de celui donné par serigne Mbacké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5 personne(s) a consommé 14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serigne Mbacké Diaw est un Professions élémentaires non classés ailleurs qui travaille pour son propre compte dans son entrepises privées avec un revenu 210000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serigne Mbacké Diaw est un Professions élémentaires non classés ailleurs qui travaille pour son propre compte dans son entrepises privées avec un revenu 500000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maty diaw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maty diaw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Mbacké Diaw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bousso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serigne Mbacké Diaw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khadim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Carotte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(40000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DIAW (75000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MBACKE DIAW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SERIGNE MBACKE DIAW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serigne Mbacké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serigne Mbacké Diaw semble trop élevé pour un revenu net gagné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SERIGNE MBACKE DIAW a comme taille 5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[2026-06-28 12:37:02]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[2026-06-28 12:52:48] </w:t>
      </w:r>
      <w:r>
        <w:rPr>
          <w:b/>
          <w:i w:val="0"/>
          <w:color w:val="1F6FEB"/>
          <w:sz w:val="16"/>
        </w:rPr>
        <w:t xml:space="preserve">EQ25_sup_v2 </w:t>
      </w:r>
      <w:r>
        <w:rPr>
          <w:b w:val="0"/>
          <w:i w:val="0"/>
          <w:color w:val="64748B"/>
          <w:sz w:val="16"/>
        </w:rPr>
        <w:t xml:space="preserve">sur @@RejectedBySupervisor : </w:t>
      </w:r>
      <w:r>
        <w:rPr>
          <w:b w:val="0"/>
          <w:i w:val="0"/>
          <w:sz w:val="17"/>
        </w:rPr>
        <w:t>Revoir lentretien surtout section10 service de maraboutage est une entreprise non agricol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