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 PARCELLE MARAIRAGE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THIANG,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THIANG (25200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(900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(15500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(60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ROUTE DE FATICK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ROUTE DE FATICK selon les mesures GPS est de 17646.63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ROUTE FATICK HARICOT selon les mesures GPS est de 1710.67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PARCELLE MARAIRAGE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PARCELLE MARAIRAGE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mil selon les mesures GPS est de 8434.15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(.12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35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ROUTE FATICK 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MARAIRAGE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22500 FCFA qui semble élevé, prière de verifier le montant tiré de la vente (22500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(25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THIANG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(250000) de l'article  Lit est inférieur aux prix de revente (255000)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route Fatick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ROUTE DE FATICK)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route Fatick 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ROUTE FATICK HARICOT)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