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06-90-97-83</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06-90-97-83</w:t>
            </w:r>
          </w:p>
        </w:tc>
        <w:tc>
          <w:tcPr>
            <w:tcW w:type="dxa" w:w="3551"/>
            <w:shd w:fill="F8FAFC"/>
          </w:tcPr>
          <w:p>
            <w:r>
              <w:rPr>
                <w:b w:val="0"/>
                <w:i w:val="0"/>
                <w:color w:val="64748B"/>
                <w:sz w:val="14"/>
              </w:rPr>
              <w:t>CHEF DE MÉNAGE</w:t>
              <w:br/>
            </w:r>
            <w:r>
              <w:rPr>
                <w:b/>
                <w:i w:val="0"/>
                <w:sz w:val="18"/>
              </w:rPr>
              <w:t>MARCEL DIATTA NDIAYE</w:t>
            </w:r>
          </w:p>
        </w:tc>
      </w:tr>
      <w:tr>
        <w:tc>
          <w:tcPr>
            <w:tcW w:type="dxa" w:w="3551"/>
            <w:shd w:fill="F8FAFC"/>
          </w:tcPr>
          <w:p>
            <w:r>
              <w:rPr>
                <w:b w:val="0"/>
                <w:i w:val="0"/>
                <w:color w:val="64748B"/>
                <w:sz w:val="14"/>
              </w:rPr>
              <w:t>TÉLÉPHONE CM</w:t>
              <w:br/>
            </w:r>
            <w:r>
              <w:rPr>
                <w:b/>
                <w:i w:val="0"/>
                <w:sz w:val="18"/>
              </w:rPr>
              <w:t>77 946 20 00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2026-06-16T10:05:38</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GERMAINE ANGEL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ODILE SARR frequente actuellement 4ème année de Secondaire 1 (Moyen) Général mais dit avoir reçu une bourse de 170000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GERMAINE TENING SARR diffère de celui donné par GERMAINE TENING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HENRY NICKES NDIAYE ou l'année à laquelle HENRY NICKES NDIAYE a fréquenté l'école pour la dernière fois (2016) le dernier diplome de HENRY NICKES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ANNE MARIE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ANGEL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TENING SARR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Guiss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JACK MICHEL NDIAYE est un Agriculteurs et ouvriers qualifiés, cultures de plein champ mais ne pratique de l'agriculture, prière de reprendre la section 16a ou fournir des explications concrètes.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GERMAINE ANGEL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HENRY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 MICHEL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MARCEL DIATTA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ODILE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PHILOMENE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GERMAINE TENING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GERMAINE ANGEL SARR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(84200 Fcfa) de PHILOMENE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ANGEL SARR a eu est problème d’oreille,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GERMAINE ANGEL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TENING SARR a eu est PROBLÈME D’OREILLES,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GERMAINE ANGEL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PHILOMENE NDIAYE est de 531500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JACK MICHEL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JACK MICHEL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PIERRE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PIERRE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TENING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MARCEL DIATTA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MARCEL DIATTA NDIAYE avec une taille de 11 personnes a consommé 1.56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(208500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(317500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(28800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(725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(900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COUSCOUS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MARCEL DIATTA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MARCEL DIATTA NDIAYE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MARCEL DIATTA NDIAYE, prière de reprendre la section agriculture du ménage MARCEL DIATTA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MARCEL DIATTA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GERMAINE TENING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HENRY NICKES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PIERRE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NICKES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GERMAINE ANGEL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 LOUISE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(520000 FCFA) de HENRY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(531500 FCFA) de PHILOMENE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(829000 FCFA) de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(929000 FCFA) de MARCEL DIATTA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JACK MICHEL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PIERRE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GERMAINE ANGEL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GERMAINE TENING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PHILOMENE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(2120000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MARCEL DIATTA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15:42:36] </w:t>
      </w:r>
      <w:r>
        <w:rPr>
          <w:b/>
          <w:i w:val="0"/>
          <w:color w:val="1F6FEB"/>
          <w:sz w:val="16"/>
        </w:rPr>
        <w:t xml:space="preserve">EQ26_enq1_v2 </w:t>
      </w:r>
      <w:r>
        <w:rPr>
          <w:b w:val="0"/>
          <w:i w:val="0"/>
          <w:color w:val="64748B"/>
          <w:sz w:val="16"/>
        </w:rPr>
        <w:t xml:space="preserve">sur s18aq15_unite : </w:t>
      </w:r>
      <w:r>
        <w:rPr>
          <w:b w:val="0"/>
          <w:i w:val="0"/>
          <w:sz w:val="17"/>
        </w:rPr>
        <w:t>"NOM DU POISSON: SÈCHE "</w:t>
      </w:r>
    </w:p>
    <w:p>
      <w:pPr>
        <w:pStyle w:val="ListBullet"/>
      </w:pPr>
      <w:r>
        <w:rPr>
          <w:b w:val="0"/>
          <w:i w:val="0"/>
          <w:color w:val="64748B"/>
          <w:sz w:val="16"/>
        </w:rPr>
        <w:t xml:space="preserve">[2026-06-21 16:26:33] </w:t>
      </w:r>
      <w:r>
        <w:rPr>
          <w:b/>
          <w:i w:val="0"/>
          <w:color w:val="1F6FEB"/>
          <w:sz w:val="16"/>
        </w:rPr>
        <w:t xml:space="preserve">EQ26_enq1_v2 </w:t>
      </w:r>
      <w:r>
        <w:rPr>
          <w:b w:val="0"/>
          <w:i w:val="0"/>
          <w:color w:val="64748B"/>
          <w:sz w:val="16"/>
        </w:rPr>
        <w:t xml:space="preserve">sur s18aq21_unite : </w:t>
      </w:r>
      <w:r>
        <w:rPr>
          <w:b w:val="0"/>
          <w:i w:val="0"/>
          <w:sz w:val="17"/>
        </w:rPr>
        <w:t>POISSONS :SÉCHE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