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14-99-62-02</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14-99-62-02</w:t>
            </w:r>
          </w:p>
        </w:tc>
        <w:tc>
          <w:tcPr>
            <w:tcW w:type="dxa" w:w="3551"/>
            <w:shd w:fill="F8FAFC"/>
          </w:tcPr>
          <w:p>
            <w:r>
              <w:rPr>
                <w:b w:val="0"/>
                <w:i w:val="0"/>
                <w:color w:val="64748B"/>
                <w:sz w:val="14"/>
              </w:rPr>
              <w:t>CHEF DE MÉNAGE</w:t>
              <w:br/>
            </w:r>
            <w:r>
              <w:rPr>
                <w:b/>
                <w:i w:val="0"/>
                <w:sz w:val="18"/>
              </w:rPr>
              <w:t>JULIENNE DIOUF</w:t>
            </w:r>
          </w:p>
        </w:tc>
      </w:tr>
      <w:tr>
        <w:tc>
          <w:tcPr>
            <w:tcW w:type="dxa" w:w="3551"/>
            <w:shd w:fill="F8FAFC"/>
          </w:tcPr>
          <w:p>
            <w:r>
              <w:rPr>
                <w:b w:val="0"/>
                <w:i w:val="0"/>
                <w:color w:val="64748B"/>
                <w:sz w:val="14"/>
              </w:rPr>
              <w:t>TÉLÉPHONE CM</w:t>
              <w:br/>
            </w:r>
            <w:r>
              <w:rPr>
                <w:b/>
                <w:i w:val="0"/>
                <w:sz w:val="18"/>
              </w:rPr>
              <w:t>77 903 74 22</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2026-06-16T09:54:15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 FATY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JULIENNE  DIOUF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DENISE NDONG s'est consulté la première fois pour cette maladie (Toux, rhume, grippe) chez un dentiste et vous dites que  DENISE NDONG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Cuillère de Tres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9999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NDOUR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JULIENNE  DIOUF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MALAN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SEYNABOU NIANE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NIANE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JULIENNE  DIOUF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JULIENNE  DIOUF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(284.3602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(68 Fcfa) de Lait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23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JULIENNE DIOUF (15600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JULIENNE DIOUF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JULIENNE DIOUF (22900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(8000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(18000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vidence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JULIENNE DIOUF, prière de reprendre la section agriculture du ménage JULIENNE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JULIENNE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ABDOU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SEYNABOU NIANE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JULIENNE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Sachets Tres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JULIENNE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(45)  de Autre (à préciser)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[2026-06-18 12:18:34] </w:t>
      </w:r>
      <w:r>
        <w:rPr>
          <w:b/>
          <w:i w:val="0"/>
          <w:color w:val="1F6FEB"/>
          <w:sz w:val="16"/>
        </w:rPr>
        <w:t xml:space="preserve">EQ26_enq3_v2 </w:t>
      </w:r>
      <w:r>
        <w:rPr>
          <w:b w:val="0"/>
          <w:i w:val="0"/>
          <w:color w:val="64748B"/>
          <w:sz w:val="16"/>
        </w:rPr>
        <w:t xml:space="preserve">sur s04q60d : </w:t>
      </w:r>
      <w:r>
        <w:rPr>
          <w:b w:val="0"/>
          <w:i w:val="0"/>
          <w:sz w:val="17"/>
        </w:rPr>
        <w:t>C'est  poulet de chaire</w:t>
      </w:r>
    </w:p>
    <w:p>
      <w:pPr>
        <w:pStyle w:val="ListBullet"/>
      </w:pPr>
      <w:r>
        <w:rPr>
          <w:b w:val="0"/>
          <w:i w:val="0"/>
          <w:color w:val="64748B"/>
          <w:sz w:val="16"/>
        </w:rPr>
        <w:t xml:space="preserve">[2026-06-20 19:59:35] </w:t>
      </w:r>
      <w:r>
        <w:rPr>
          <w:b/>
          <w:i w:val="0"/>
          <w:color w:val="1F6FEB"/>
          <w:sz w:val="16"/>
        </w:rPr>
        <w:t xml:space="preserve">EQ26_enq3_v2 </w:t>
      </w:r>
      <w:r>
        <w:rPr>
          <w:b w:val="0"/>
          <w:i w:val="0"/>
          <w:color w:val="64748B"/>
          <w:sz w:val="16"/>
        </w:rPr>
        <w:t xml:space="preserve">sur s11q25 : </w:t>
      </w:r>
      <w:r>
        <w:rPr>
          <w:b w:val="0"/>
          <w:i w:val="0"/>
          <w:sz w:val="17"/>
        </w:rPr>
        <w:t>"Depuis  6 ans  la Localité  n'a  plus  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