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15-37-91-06</w:t>
      </w:r>
    </w:p>
    <w:p>
      <w:r>
        <w:rPr>
          <w:b w:val="0"/>
          <w:i w:val="0"/>
          <w:color w:val="64748B"/>
          <w:sz w:val="18"/>
        </w:rPr>
        <w:t>Enquêteur : EQ27_enq3_v2 (AISSATOU SENE)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92102000006</w:t>
            </w:r>
          </w:p>
        </w:tc>
        <w:tc>
          <w:tcPr>
            <w:tcW w:type="dxa" w:w="3551"/>
            <w:shd w:fill="F8FAFC"/>
          </w:tcPr>
          <w:p>
            <w:r>
              <w:rPr>
                <w:b w:val="0"/>
                <w:i w:val="0"/>
                <w:color w:val="64748B"/>
                <w:sz w:val="14"/>
              </w:rPr>
              <w:t>MÉNAGE</w:t>
              <w:br/>
            </w:r>
            <w:r>
              <w:rPr>
                <w:b/>
                <w:i w:val="0"/>
                <w:color w:val="1F6FEB"/>
                <w:sz w:val="18"/>
              </w:rPr>
              <w:t>15-37-91-06</w:t>
            </w:r>
          </w:p>
        </w:tc>
        <w:tc>
          <w:tcPr>
            <w:tcW w:type="dxa" w:w="3551"/>
            <w:shd w:fill="F8FAFC"/>
          </w:tcPr>
          <w:p>
            <w:r>
              <w:rPr>
                <w:b w:val="0"/>
                <w:i w:val="0"/>
                <w:color w:val="64748B"/>
                <w:sz w:val="14"/>
              </w:rPr>
              <w:t>CHEF DE MÉNAGE</w:t>
              <w:br/>
            </w:r>
            <w:r>
              <w:rPr>
                <w:b/>
                <w:i w:val="0"/>
                <w:sz w:val="18"/>
              </w:rPr>
              <w:t>SAMBA SARR</w:t>
            </w:r>
          </w:p>
        </w:tc>
      </w:tr>
      <w:tr>
        <w:tc>
          <w:tcPr>
            <w:tcW w:type="dxa" w:w="3551"/>
            <w:shd w:fill="F8FAFC"/>
          </w:tcPr>
          <w:p>
            <w:r>
              <w:rPr>
                <w:b w:val="0"/>
                <w:i w:val="0"/>
                <w:color w:val="64748B"/>
                <w:sz w:val="14"/>
              </w:rPr>
              <w:t>TÉLÉPHONE CM</w:t>
              <w:br/>
            </w:r>
            <w:r>
              <w:rPr>
                <w:b/>
                <w:i w:val="0"/>
                <w:sz w:val="18"/>
              </w:rPr>
              <w:t>77 457 61 82</w:t>
            </w:r>
          </w:p>
        </w:tc>
        <w:tc>
          <w:tcPr>
            <w:tcW w:type="dxa" w:w="3551"/>
            <w:shd w:fill="F8FAFC"/>
          </w:tcPr>
          <w:p>
            <w:r>
              <w:rPr>
                <w:b w:val="0"/>
                <w:i w:val="0"/>
                <w:color w:val="64748B"/>
                <w:sz w:val="14"/>
              </w:rPr>
              <w:t>LOCALISATION</w:t>
              <w:br/>
            </w:r>
            <w:r>
              <w:rPr>
                <w:b/>
                <w:i w:val="0"/>
                <w:sz w:val="18"/>
              </w:rPr>
              <w:t>diamaguene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2026-07-02T10:48:09</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RASSOUL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khady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SOHNA DIARRA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DIABOU DIOUF) , prière de renseigner toutes les questions liées à  DIABOU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DIABOU DIOUF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SAMBA SARR) , prière de renseigner toutes les questions liées à  SAMBA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khady  sarr frequente actuellement 1ére année de Secondaire 1 (Moyen) Général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DIABOU DIOUF diffère de celui donné par DIABOU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AWA BINNET diffère de celui donné par NDEYE AWA BINNET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fabrication de jus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Urbain ont généralement comme principal matériau de revêtement du sol du logement le/la Ciment/Béton, mais celui du ménage de SAMBA SARR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Ordinateur est nul (achété à 0fcfa) mais le prix de revente est different de 0 impossible,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FATOUMATA SARR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FATOUMATA SARR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MOUHAMED RASSOUL SARR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MOUHAMED RASSOUL SARR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RASSOUL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SOHNA DIARRA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DIABOU DIOUF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SARR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DIEGANE SARR , prière de renseignés toutes les questions liées à DIEGANE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khady  sarr , prière de renseignés toutes les questions liées à Ndeye khady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DIABOU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AWA BINNET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DIEGANE SARR ), prière de renseignés toutes les questions liées à ( DIEGANE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SARR ), prière de renseignés toutes les questions liées à ( FATOUMATA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RASSOUL SARR ), prière de renseignés toutes les questions liées à ( MOUHAMED RASSOUL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khady  sarr ), prière de renseignés toutes les questions liées à ( Ndeye khady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SOHNA DIARRA SARR ), prière de renseignés toutes les questions liées à ( SOHNA DIARRA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SOHNA DIARRA SARR,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SARR ), prière de renseignés toutes les questions liées à ( SAMBA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DIABOU DIOUF ), prière de renseignés toutes les questions liées à ( DIABOU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DIEGANE SARR ), prière de renseignés toutes les questions liées à ( DIEGANE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SARR ), prière de renseignés toutes les questions liées à ( FATOUMATA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khady  sarr ), prière de renseignés toutes les questions liées à ( Ndeye khady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SOHNA DIARRA SARR ), prière de renseignés toutes les questions liées à ( SOHNA DIARRA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NDEYE AWA BINNET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AWA BINNET ), prière de renseignés toutes les questions liées à ( NDEYE AWA BINNET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SARR ), prière de renseignés toutes les questions liées à ( SAMBA SARR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s01q39, s01q43, s01q44, s02q15, s02q20, s02q21, s03q07, s03q08</w:t>
            </w:r>
          </w:p>
        </w:tc>
        <w:tc>
          <w:tcPr>
            <w:tcW w:type="dxa" w:w="6520"/>
          </w:tcPr>
          <w:p>
            <w:r>
              <w:rPr>
                <w:b w:val="0"/>
                <w:i w:val="0"/>
                <w:sz w:val="17"/>
              </w:rPr>
              <w:t>Le nombre de credits autres qu'immobiliers en cours de SAMBA SARR est égal à 1 mais vous n'avez donné le montant  nominal devant être remboursé chaque mois pour ce crédit immobilier, merci de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s01q49, s02q24, s04q37, s04q50, s06q22a, s01q00b</w:t>
            </w:r>
          </w:p>
        </w:tc>
        <w:tc>
          <w:tcPr>
            <w:tcW w:type="dxa" w:w="6520"/>
          </w:tcPr>
          <w:p>
            <w:r>
              <w:rPr>
                <w:b w:val="0"/>
                <w:i w:val="0"/>
                <w:sz w:val="17"/>
              </w:rPr>
              <w:t>Le nombre d'échéances de remboursement restant de SAMBA SARR est trop élevé pour le premier crédit autres qu'immobilier, veuillez revoir la question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SARR ), prière de renseignés toutes les questions liées à ( SAMBA SARR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SARR (405500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SARR (1000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SARR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SARR (2000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SARR (13000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SARR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SARR (55000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SARR (600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fabrication de jus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fabrication de jus n'a pas effectué des dépenses ou faire des reventes des marchandises ou des produits ou rendre de service.Il manque des informations non renseignées de fabrication de jus, prière de renseignés toutes les questions liées à fabrication de jus.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75000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Ordinateur ne doit pas être égal 0 même si le ménage l'a reçu en cadeau prière de leurs aider à faire une estimations.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s02q13</w:t>
            </w:r>
          </w:p>
        </w:tc>
        <w:tc>
          <w:tcPr>
            <w:tcW w:type="dxa" w:w="6520"/>
          </w:tcPr>
          <w:p>
            <w:r>
              <w:rPr>
                <w:b w:val="0"/>
                <w:i w:val="0"/>
                <w:sz w:val="17"/>
              </w:rPr>
              <w:t>Frère, sœur (n°7) — Fréquentation scolaire (2.13) non renseignée pour un enfant déjà scolarisé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SAMBA SARR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NDEYE AWA BINNET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SAMBA SARR  travaille mais les questions relatives à son emploi principal ne sont pas renseignées à 100%, prière de les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AWA BINNET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Antenne parabolique / décodeur est inférieur aux prix de revente (10000)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Ordinateur est inférieur aux prix de revente (80000)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