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28-81-35-77</w:t>
      </w:r>
    </w:p>
    <w:p>
      <w:r>
        <w:rPr>
          <w:b w:val="0"/>
          <w:i w:val="0"/>
          <w:color w:val="64748B"/>
          <w:sz w:val="18"/>
        </w:rPr>
        <w:t>Enquêteur : EQ27_enq2_v2 (ABDOU SALAM MBAYE)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28-81-35-77</w:t>
            </w:r>
          </w:p>
        </w:tc>
        <w:tc>
          <w:tcPr>
            <w:tcW w:type="dxa" w:w="3551"/>
            <w:shd w:fill="F8FAFC"/>
          </w:tcPr>
          <w:p>
            <w:r>
              <w:rPr>
                <w:b w:val="0"/>
                <w:i w:val="0"/>
                <w:color w:val="64748B"/>
                <w:sz w:val="14"/>
              </w:rPr>
              <w:t>CHEF DE MÉNAGE</w:t>
              <w:br/>
            </w:r>
            <w:r>
              <w:rPr>
                <w:b/>
                <w:i w:val="0"/>
                <w:sz w:val="18"/>
              </w:rPr>
              <w:t>MOUSSA DIAME</w:t>
            </w:r>
          </w:p>
        </w:tc>
      </w:tr>
      <w:tr>
        <w:tc>
          <w:tcPr>
            <w:tcW w:type="dxa" w:w="3551"/>
            <w:shd w:fill="F8FAFC"/>
          </w:tcPr>
          <w:p>
            <w:r>
              <w:rPr>
                <w:b w:val="0"/>
                <w:i w:val="0"/>
                <w:color w:val="64748B"/>
                <w:sz w:val="14"/>
              </w:rPr>
              <w:t>TÉLÉPHONE CM</w:t>
              <w:br/>
            </w:r>
            <w:r>
              <w:rPr>
                <w:b/>
                <w:i w:val="0"/>
                <w:sz w:val="18"/>
              </w:rPr>
              <w:t>76 203 89 04</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2026-06-04T14:28:32</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moussa diame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bakary diame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maimouna diame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niare diffère de celui donné par coumba niare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diame diffère de celui donné par moussa diame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bakary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keba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sekou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diame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keba diame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sekou diame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bakary diame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maimouna diame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niare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diame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youssoupha diame n'a pas fait des études dans une école formelle est école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bakary diame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coumba niare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  diame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Pâte d'arachide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DIAME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DIAME (3500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DIAME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DIAME (9000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DIAME (8500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biscuits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piment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piment selon les mesures GPS est de 138.85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piment selon l'exploitant est de .12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piment selon les mesures GPS est de 182.889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25 FCFA par Gramme qui semble faible, prière de vérifier  le montant d'achat (2500 FCFA pour 100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24 FCFA par Gramme qui semble faible, prière de vérifier  le montant d'achat (6000 FCFA pour 250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piment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33333.33 FCFA qui semble élevé, prière de verifier le montant tiré de la vente (100000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95000 FCFA qui semble élevé, prière de verifier le montant tiré de la vente (285000 FCFA) de Piment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keba diame fréquente 2ème année de Primaire mais ne sait pas écrire, prière de vérifier auprès de keba diame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sekou diame fréquente 3ème année de Primaire mais ne sait pas écrire, prière de vérifier auprès de sekou diame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keba diame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sekou diame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(96 heures) que coumba niare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abdou aziz diame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ansoumana diouf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[2026-06-07 16:11:26] </w:t>
      </w:r>
      <w:r>
        <w:rPr>
          <w:b/>
          <w:i w:val="0"/>
          <w:color w:val="1F6FEB"/>
          <w:sz w:val="16"/>
        </w:rPr>
        <w:t xml:space="preserve">EQ27_sup_v2 </w:t>
      </w:r>
      <w:r>
        <w:rPr>
          <w:b w:val="0"/>
          <w:i w:val="0"/>
          <w:color w:val="64748B"/>
          <w:sz w:val="16"/>
        </w:rPr>
        <w:t xml:space="preserve">sur s01q29 : </w:t>
      </w:r>
      <w:r>
        <w:rPr>
          <w:b w:val="0"/>
          <w:i w:val="0"/>
          <w:sz w:val="17"/>
        </w:rPr>
        <w:t>À revoir cette réponse</w:t>
      </w:r>
    </w:p>
    <w:p>
      <w:pPr>
        <w:pStyle w:val="ListBullet"/>
      </w:pPr>
      <w:r>
        <w:rPr>
          <w:b w:val="0"/>
          <w:i w:val="0"/>
          <w:color w:val="64748B"/>
          <w:sz w:val="16"/>
        </w:rPr>
        <w:t xml:space="preserve">[2026-06-07 16:44:41]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[2026-06-07 22:06:45] </w:t>
      </w:r>
      <w:r>
        <w:rPr>
          <w:b/>
          <w:i w:val="0"/>
          <w:color w:val="1F6FEB"/>
          <w:sz w:val="16"/>
        </w:rPr>
        <w:t xml:space="preserve">EQ27_sup_v2 </w:t>
      </w:r>
      <w:r>
        <w:rPr>
          <w:b w:val="0"/>
          <w:i w:val="0"/>
          <w:color w:val="64748B"/>
          <w:sz w:val="16"/>
        </w:rPr>
        <w:t xml:space="preserve">sur s01q38 : </w:t>
      </w:r>
      <w:r>
        <w:rPr>
          <w:b w:val="0"/>
          <w:i w:val="0"/>
          <w:sz w:val="17"/>
        </w:rPr>
        <w:t>Entreprise individuelle</w:t>
      </w:r>
    </w:p>
    <w:p>
      <w:pPr>
        <w:pStyle w:val="ListBullet"/>
      </w:pPr>
      <w:r>
        <w:rPr>
          <w:b w:val="0"/>
          <w:i w:val="0"/>
          <w:color w:val="64748B"/>
          <w:sz w:val="16"/>
        </w:rPr>
        <w:t xml:space="preserve">[2026-06-07 22:24:55] </w:t>
      </w:r>
      <w:r>
        <w:rPr>
          <w:b/>
          <w:i w:val="0"/>
          <w:color w:val="1F6FEB"/>
          <w:sz w:val="16"/>
        </w:rPr>
        <w:t xml:space="preserve">EQ27_sup_v2 </w:t>
      </w:r>
      <w:r>
        <w:rPr>
          <w:b w:val="0"/>
          <w:i w:val="0"/>
          <w:color w:val="64748B"/>
          <w:sz w:val="16"/>
        </w:rPr>
        <w:t xml:space="preserve">sur s02q03 : </w:t>
      </w:r>
      <w:r>
        <w:rPr>
          <w:b w:val="0"/>
          <w:i w:val="0"/>
          <w:sz w:val="17"/>
        </w:rPr>
        <w:t>Incohérence est ce qu’il n’arrive pas a compredre dans autres langues</w:t>
      </w:r>
    </w:p>
    <w:p>
      <w:pPr>
        <w:pStyle w:val="ListBullet"/>
      </w:pPr>
      <w:r>
        <w:rPr>
          <w:b w:val="0"/>
          <w:i w:val="0"/>
          <w:color w:val="64748B"/>
          <w:sz w:val="16"/>
        </w:rPr>
        <w:t xml:space="preserve">[2026-06-07 22:39:32] </w:t>
      </w:r>
      <w:r>
        <w:rPr>
          <w:b/>
          <w:i w:val="0"/>
          <w:color w:val="1F6FEB"/>
          <w:sz w:val="16"/>
        </w:rPr>
        <w:t xml:space="preserve">EQ27_sup_v2 </w:t>
      </w:r>
      <w:r>
        <w:rPr>
          <w:b w:val="0"/>
          <w:i w:val="0"/>
          <w:color w:val="64748B"/>
          <w:sz w:val="16"/>
        </w:rPr>
        <w:t xml:space="preserve">sur s03q20 : </w:t>
      </w:r>
      <w:r>
        <w:rPr>
          <w:b w:val="0"/>
          <w:i w:val="0"/>
          <w:sz w:val="17"/>
        </w:rPr>
        <w:t>À revoir : si elle n’a pas achetés de médicaments</w:t>
      </w:r>
    </w:p>
    <w:p>
      <w:pPr>
        <w:pStyle w:val="ListBullet"/>
      </w:pPr>
      <w:r>
        <w:rPr>
          <w:b w:val="0"/>
          <w:i w:val="0"/>
          <w:color w:val="64748B"/>
          <w:sz w:val="16"/>
        </w:rPr>
        <w:t xml:space="preserve">[2026-06-07 22:40:35] </w:t>
      </w:r>
      <w:r>
        <w:rPr>
          <w:b/>
          <w:i w:val="0"/>
          <w:color w:val="1F6FEB"/>
          <w:sz w:val="16"/>
        </w:rPr>
        <w:t xml:space="preserve">EQ27_sup_v2 </w:t>
      </w:r>
      <w:r>
        <w:rPr>
          <w:b w:val="0"/>
          <w:i w:val="0"/>
          <w:color w:val="64748B"/>
          <w:sz w:val="16"/>
        </w:rPr>
        <w:t xml:space="preserve">sur s03q21 : </w:t>
      </w:r>
      <w:r>
        <w:rPr>
          <w:b w:val="0"/>
          <w:i w:val="0"/>
          <w:sz w:val="17"/>
        </w:rPr>
        <w:t>À revoir s’il n’a pas acheter de médicaments</w:t>
      </w:r>
    </w:p>
    <w:p>
      <w:pPr>
        <w:pStyle w:val="ListBullet"/>
      </w:pPr>
      <w:r>
        <w:rPr>
          <w:b w:val="0"/>
          <w:i w:val="0"/>
          <w:color w:val="64748B"/>
          <w:sz w:val="16"/>
        </w:rPr>
        <w:t xml:space="preserve">[2026-06-08 11:58:44] </w:t>
      </w:r>
      <w:r>
        <w:rPr>
          <w:b/>
          <w:i w:val="0"/>
          <w:color w:val="1F6FEB"/>
          <w:sz w:val="16"/>
        </w:rPr>
        <w:t xml:space="preserve">EQ27_sup_v2 </w:t>
      </w:r>
      <w:r>
        <w:rPr>
          <w:b w:val="0"/>
          <w:i w:val="0"/>
          <w:color w:val="64748B"/>
          <w:sz w:val="16"/>
        </w:rPr>
        <w:t xml:space="preserve">sur s11q43 : </w:t>
      </w:r>
      <w:r>
        <w:rPr>
          <w:b w:val="0"/>
          <w:i w:val="0"/>
          <w:sz w:val="17"/>
        </w:rPr>
        <w:t>Incohérence a 9c.02 le ménage n’a pas acheter du charbon de bois</w:t>
      </w:r>
    </w:p>
    <w:p>
      <w:pPr>
        <w:pStyle w:val="ListBullet"/>
      </w:pPr>
      <w:r>
        <w:rPr>
          <w:b w:val="0"/>
          <w:i w:val="0"/>
          <w:color w:val="64748B"/>
          <w:sz w:val="16"/>
        </w:rPr>
        <w:t xml:space="preserve">[2026-06-08 12:11:29] </w:t>
      </w:r>
      <w:r>
        <w:rPr>
          <w:b/>
          <w:i w:val="0"/>
          <w:color w:val="1F6FEB"/>
          <w:sz w:val="16"/>
        </w:rPr>
        <w:t xml:space="preserve">EQ27_sup_v2 </w:t>
      </w:r>
      <w:r>
        <w:rPr>
          <w:b w:val="0"/>
          <w:i w:val="0"/>
          <w:color w:val="64748B"/>
          <w:sz w:val="16"/>
        </w:rPr>
        <w:t xml:space="preserve">sur s16Aq30 : </w:t>
      </w:r>
      <w:r>
        <w:rPr>
          <w:b w:val="0"/>
          <w:i w:val="0"/>
          <w:sz w:val="17"/>
        </w:rPr>
        <w:t>À revoir si le ménage n’a pas  utilisé de produits phytosanitaires,pesticides ou fongicides</w:t>
      </w:r>
    </w:p>
    <w:p>
      <w:pPr>
        <w:pStyle w:val="ListBullet"/>
      </w:pPr>
      <w:r>
        <w:rPr>
          <w:b w:val="0"/>
          <w:i w:val="0"/>
          <w:color w:val="64748B"/>
          <w:sz w:val="16"/>
        </w:rPr>
        <w:t xml:space="preserve">[2026-06-08 12:14:36] </w:t>
      </w:r>
      <w:r>
        <w:rPr>
          <w:b/>
          <w:i w:val="0"/>
          <w:color w:val="1F6FEB"/>
          <w:sz w:val="16"/>
        </w:rPr>
        <w:t xml:space="preserve">EQ27_sup_v2 </w:t>
      </w:r>
      <w:r>
        <w:rPr>
          <w:b w:val="0"/>
          <w:i w:val="0"/>
          <w:color w:val="64748B"/>
          <w:sz w:val="16"/>
        </w:rPr>
        <w:t xml:space="preserve">sur s16Aq37b : </w:t>
      </w:r>
      <w:r>
        <w:rPr>
          <w:b w:val="0"/>
          <w:i w:val="0"/>
          <w:sz w:val="17"/>
        </w:rPr>
        <w:t>À revoir le nombre de jour de récolte</w:t>
      </w:r>
    </w:p>
    <w:p>
      <w:pPr>
        <w:pStyle w:val="ListBullet"/>
      </w:pPr>
      <w:r>
        <w:rPr>
          <w:b w:val="0"/>
          <w:i w:val="0"/>
          <w:color w:val="64748B"/>
          <w:sz w:val="16"/>
        </w:rPr>
        <w:t xml:space="preserve">[2026-06-08 12:17:35] </w:t>
      </w:r>
      <w:r>
        <w:rPr>
          <w:b/>
          <w:i w:val="0"/>
          <w:color w:val="1F6FEB"/>
          <w:sz w:val="16"/>
        </w:rPr>
        <w:t xml:space="preserve">EQ27_sup_v2 </w:t>
      </w:r>
      <w:r>
        <w:rPr>
          <w:b w:val="0"/>
          <w:i w:val="0"/>
          <w:color w:val="64748B"/>
          <w:sz w:val="16"/>
        </w:rPr>
        <w:t xml:space="preserve">sur s16Aq30 : </w:t>
      </w:r>
      <w:r>
        <w:rPr>
          <w:b w:val="0"/>
          <w:i w:val="0"/>
          <w:sz w:val="17"/>
        </w:rPr>
        <w:t>À revoir si le ménage n’a pas utilisé de produits phytosanitaires</w:t>
      </w:r>
    </w:p>
    <w:p>
      <w:pPr>
        <w:pStyle w:val="ListBullet"/>
      </w:pPr>
      <w:r>
        <w:rPr>
          <w:b w:val="0"/>
          <w:i w:val="0"/>
          <w:color w:val="64748B"/>
          <w:sz w:val="16"/>
        </w:rPr>
        <w:t xml:space="preserve">[2026-06-08 12:20:27] </w:t>
      </w:r>
      <w:r>
        <w:rPr>
          <w:b/>
          <w:i w:val="0"/>
          <w:color w:val="1F6FEB"/>
          <w:sz w:val="16"/>
        </w:rPr>
        <w:t xml:space="preserve">EQ27_sup_v2 </w:t>
      </w:r>
      <w:r>
        <w:rPr>
          <w:b w:val="0"/>
          <w:i w:val="0"/>
          <w:color w:val="64748B"/>
          <w:sz w:val="16"/>
        </w:rPr>
        <w:t xml:space="preserve">sur s16Aq47a : </w:t>
      </w:r>
      <w:r>
        <w:rPr>
          <w:b w:val="0"/>
          <w:i w:val="0"/>
          <w:sz w:val="17"/>
        </w:rPr>
        <w:t>C’est 182,889</w:t>
      </w:r>
    </w:p>
    <w:p>
      <w:pPr>
        <w:pStyle w:val="ListBullet"/>
      </w:pPr>
      <w:r>
        <w:rPr>
          <w:b w:val="0"/>
          <w:i w:val="0"/>
          <w:color w:val="64748B"/>
          <w:sz w:val="16"/>
        </w:rPr>
        <w:t xml:space="preserve">[2026-06-08 12:32:27] </w:t>
      </w:r>
      <w:r>
        <w:rPr>
          <w:b/>
          <w:i w:val="0"/>
          <w:color w:val="1F6FEB"/>
          <w:sz w:val="16"/>
        </w:rPr>
        <w:t xml:space="preserve">EQ27_sup_v2 </w:t>
      </w:r>
      <w:r>
        <w:rPr>
          <w:b w:val="0"/>
          <w:i w:val="0"/>
          <w:color w:val="64748B"/>
          <w:sz w:val="16"/>
        </w:rPr>
        <w:t xml:space="preserve">sur s18cq00a : </w:t>
      </w:r>
      <w:r>
        <w:rPr>
          <w:b w:val="0"/>
          <w:i w:val="0"/>
          <w:sz w:val="17"/>
        </w:rPr>
        <w:t>Incohérence le ménage a ramassé du bois de chauffe</w:t>
      </w:r>
    </w:p>
    <w:p>
      <w:pPr>
        <w:pStyle w:val="ListBullet"/>
      </w:pPr>
      <w:r>
        <w:rPr>
          <w:b w:val="0"/>
          <w:i w:val="0"/>
          <w:color w:val="64748B"/>
          <w:sz w:val="16"/>
        </w:rPr>
        <w:t xml:space="preserve">[2026-06-12 12:52:11]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