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65-50-26-10</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65-50-26-10</w:t>
            </w:r>
          </w:p>
        </w:tc>
        <w:tc>
          <w:tcPr>
            <w:tcW w:type="dxa" w:w="3551"/>
            <w:shd w:fill="F8FAFC"/>
          </w:tcPr>
          <w:p>
            <w:r>
              <w:rPr>
                <w:b w:val="0"/>
                <w:i w:val="0"/>
                <w:color w:val="64748B"/>
                <w:sz w:val="14"/>
              </w:rPr>
              <w:t>CHEF DE MÉNAGE</w:t>
              <w:br/>
            </w:r>
            <w:r>
              <w:rPr>
                <w:b/>
                <w:i w:val="0"/>
                <w:sz w:val="18"/>
              </w:rPr>
              <w:t>SEYDOU SARR</w:t>
            </w:r>
          </w:p>
        </w:tc>
      </w:tr>
      <w:tr>
        <w:tc>
          <w:tcPr>
            <w:tcW w:type="dxa" w:w="3551"/>
            <w:shd w:fill="F8FAFC"/>
          </w:tcPr>
          <w:p>
            <w:r>
              <w:rPr>
                <w:b w:val="0"/>
                <w:i w:val="0"/>
                <w:color w:val="64748B"/>
                <w:sz w:val="14"/>
              </w:rPr>
              <w:t>TÉLÉPHONE CM</w:t>
              <w:br/>
            </w:r>
            <w:r>
              <w:rPr>
                <w:b/>
                <w:i w:val="0"/>
                <w:sz w:val="18"/>
              </w:rPr>
              <w:t>77 635 25 02</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2026-05-19T18:55:59</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SARR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SARR 2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RAZACK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GALLE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DIAHOU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SARR a dit que son père a un niveau Secondaire 2e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 SARR ou l'année à laquelle AMA SARR a fréquenté l'école pour la dernière fois (.) le dernier diplome de AMA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GALLE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FATMA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SEYDOU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(Ne sait pas) au niveau de la section 1 de YACINE KHOUMA diffère de celui donné par YACINE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MARIE ISSA SARR diffère de celui donné par MARIE ISSA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SEYDOU SARR 2 ou l'année à laquelle SEYDOU SARR 2 a fréquenté l'école pour la dernière fois (.) le dernier diplome de SEYDOU SARR 2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MARIE ISSA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32000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RAZACK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GALLE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DIAHOU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FATOU SARR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MAMOUDOU SARR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MAMOUDOU SARR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MOUHAMED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RAZACK SARR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 SARR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GALLE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FATMA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SEYDOU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ISSA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DIAHOU SARR qui fréquente 1ére année de Maternelle  est de 0 FCFA, DIAHOU SARR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DIAHOU SARR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SEYDOU SARR 2 qui fréquente 3ème année de Secondaire 1 (Moyen) Général  est de 0 FCFA, SEYDOU SARR 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SARR 2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(223000 Fcfa) de SEYDOU SARR 2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montant(150000 FCFA) des frais des médicaments achetés dans les officines privées de YACINE KHOUMA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montant(110000 FCFA) des dépenses liées à l'accouchement de YACINE KHOUMA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montant(120000 FCFA) des dépenses pour chaque visite prénatale de YACINE KHOUMA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(235000 Fcfa) de YACINE KHOUMA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RAZACK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Alassane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 GALLE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SOULEYE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FATMA FALL  ne parait pas plausible, veuillez revoir la partieLe nombre de visites prénatales que FATMA FALL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FATMA FALL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SEYDOU SARR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SEYDOU SARR utilise pour se protéger des piqûres de moustiques en dehors de la moustiquaire est Climatisation,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MARIE ISSA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MARIE ISSA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 ISSA SARR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RAZACK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FATMA FALL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Aubergine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SEYDOU SARR (232500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(18000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(75000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(50000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remboursement dette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SEYDOU SARR, prière de reprendre la section agriculture du ménage SEYDOU SARR.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MOUHAMED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SEYDOU SARR 2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GALLE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SARR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RAZACK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NDOUR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Alassane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SEYDOU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SEYDOU SARR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Cuillère Petit de Chocolat pâte à tartiner,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(50)  de Abreuvoir / Mangeoire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[2026-06-03 22:27:29]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Cf whatsapp</w:t>
      </w:r>
    </w:p>
    <w:p>
      <w:pPr>
        <w:pStyle w:val="ListBullet"/>
      </w:pPr>
      <w:r>
        <w:rPr>
          <w:b w:val="0"/>
          <w:i w:val="0"/>
          <w:color w:val="64748B"/>
          <w:sz w:val="16"/>
        </w:rPr>
        <w:t xml:space="preserve">[2026-06-04 20:11:45] </w:t>
      </w:r>
      <w:r>
        <w:rPr>
          <w:b/>
          <w:i w:val="0"/>
          <w:color w:val="1F6FEB"/>
          <w:sz w:val="16"/>
        </w:rPr>
        <w:t xml:space="preserve">EQ28_sup_v2 </w:t>
      </w:r>
      <w:r>
        <w:rPr>
          <w:b w:val="0"/>
          <w:i w:val="0"/>
          <w:color w:val="64748B"/>
          <w:sz w:val="16"/>
        </w:rPr>
        <w:t xml:space="preserve">sur @@ApprovedBySupervisor : </w:t>
      </w:r>
      <w:r>
        <w:rPr>
          <w:b w:val="0"/>
          <w:i w:val="0"/>
          <w:sz w:val="17"/>
        </w:rPr>
        <w:t>"L'enquêteur était en discussion avec Agathe pour la suite de la collecte de ce ménage.  J'ai approuvé quand même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