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DIB NDAO est trop jeune ou vielle pour avoir DIB NDAO selon l'écart d'âge (11 ans) entre lui et sa mère, prière de revoir l'âge de DIB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MARIAMA NDAO est Secondaire Technique et Professionnel et le diplôme le plus elevé obtenu par MARIAMA NDAO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COUMBA NDAO 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DIATTA a eu est probleme d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SOKHNA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DIATTA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DIB NDAO est de 75000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